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7FFC7407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</w:t>
      </w:r>
      <w:r w:rsidR="00E364B3">
        <w:rPr>
          <w:bCs/>
          <w:noProof w:val="0"/>
          <w:sz w:val="24"/>
          <w:szCs w:val="24"/>
        </w:rPr>
        <w:t>2</w:t>
      </w:r>
      <w:r w:rsidR="00553472">
        <w:rPr>
          <w:bCs/>
          <w:noProof w:val="0"/>
          <w:sz w:val="24"/>
          <w:szCs w:val="24"/>
        </w:rPr>
        <w:t>1</w:t>
      </w:r>
      <w:r w:rsidRPr="00DD23B7">
        <w:rPr>
          <w:bCs/>
          <w:noProof w:val="0"/>
          <w:sz w:val="24"/>
          <w:szCs w:val="24"/>
        </w:rPr>
        <w:tab/>
      </w:r>
      <w:r w:rsidR="00933F54" w:rsidRPr="009E05A0">
        <w:rPr>
          <w:bCs/>
          <w:noProof w:val="0"/>
          <w:sz w:val="24"/>
          <w:szCs w:val="24"/>
        </w:rPr>
        <w:t>R1-</w:t>
      </w:r>
      <w:r w:rsidR="00607A7F" w:rsidRPr="009E05A0">
        <w:t xml:space="preserve"> </w:t>
      </w:r>
      <w:r w:rsidR="009E05A0" w:rsidRPr="009E05A0">
        <w:rPr>
          <w:bCs/>
          <w:noProof w:val="0"/>
          <w:sz w:val="24"/>
          <w:szCs w:val="24"/>
        </w:rPr>
        <w:t>2</w:t>
      </w:r>
      <w:r w:rsidR="00E364B3">
        <w:rPr>
          <w:bCs/>
          <w:noProof w:val="0"/>
          <w:sz w:val="24"/>
          <w:szCs w:val="24"/>
        </w:rPr>
        <w:t>50</w:t>
      </w:r>
      <w:r w:rsidR="00626C83">
        <w:rPr>
          <w:bCs/>
          <w:noProof w:val="0"/>
          <w:sz w:val="24"/>
          <w:szCs w:val="24"/>
        </w:rPr>
        <w:t>3954</w:t>
      </w:r>
    </w:p>
    <w:bookmarkEnd w:id="0"/>
    <w:bookmarkEnd w:id="1"/>
    <w:p w14:paraId="3591D07B" w14:textId="687EB9CA" w:rsidR="00607A7F" w:rsidRDefault="00553472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Malta</w:t>
      </w:r>
      <w:r w:rsidR="00480F51">
        <w:rPr>
          <w:bCs/>
          <w:noProof w:val="0"/>
          <w:sz w:val="24"/>
          <w:szCs w:val="24"/>
        </w:rPr>
        <w:t>.</w:t>
      </w:r>
      <w:r w:rsidR="00085A2D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19</w:t>
      </w:r>
      <w:r w:rsidR="00480F51" w:rsidRPr="00480F51">
        <w:rPr>
          <w:bCs/>
          <w:noProof w:val="0"/>
          <w:sz w:val="24"/>
          <w:szCs w:val="24"/>
          <w:vertAlign w:val="superscript"/>
        </w:rPr>
        <w:t>th</w:t>
      </w:r>
      <w:r w:rsidR="00480F51">
        <w:rPr>
          <w:bCs/>
          <w:noProof w:val="0"/>
          <w:sz w:val="24"/>
          <w:szCs w:val="24"/>
        </w:rPr>
        <w:t xml:space="preserve"> </w:t>
      </w:r>
      <w:r w:rsidR="00607A7F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>23</w:t>
      </w:r>
      <w:r>
        <w:rPr>
          <w:bCs/>
          <w:noProof w:val="0"/>
          <w:sz w:val="24"/>
          <w:szCs w:val="24"/>
          <w:vertAlign w:val="superscript"/>
        </w:rPr>
        <w:t>rd</w:t>
      </w:r>
      <w:r w:rsidR="00480F51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May</w:t>
      </w:r>
      <w:r w:rsidR="00607A7F">
        <w:rPr>
          <w:bCs/>
          <w:noProof w:val="0"/>
          <w:sz w:val="24"/>
          <w:szCs w:val="24"/>
        </w:rPr>
        <w:t xml:space="preserve"> 202</w:t>
      </w:r>
      <w:r w:rsidR="00E364B3">
        <w:rPr>
          <w:bCs/>
          <w:noProof w:val="0"/>
          <w:sz w:val="24"/>
          <w:szCs w:val="24"/>
        </w:rPr>
        <w:t>5</w:t>
      </w:r>
    </w:p>
    <w:p w14:paraId="376911AE" w14:textId="77777777" w:rsidR="00773C9C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</w:rPr>
      </w:pPr>
    </w:p>
    <w:p w14:paraId="30E02941" w14:textId="0A8B787F" w:rsidR="0034111C" w:rsidRPr="00DD23B7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D23B7">
        <w:rPr>
          <w:rFonts w:cs="Arial"/>
          <w:b/>
          <w:bCs/>
          <w:sz w:val="24"/>
          <w:szCs w:val="24"/>
          <w:lang w:val="en-US"/>
        </w:rPr>
        <w:t>Agenda item:</w:t>
      </w:r>
      <w:r w:rsidRPr="00DD23B7">
        <w:rPr>
          <w:rFonts w:cs="Arial"/>
          <w:b/>
          <w:bCs/>
          <w:sz w:val="24"/>
          <w:lang w:val="en-US"/>
        </w:rPr>
        <w:tab/>
      </w:r>
      <w:r w:rsidRPr="00DD23B7">
        <w:rPr>
          <w:rFonts w:cs="Arial"/>
          <w:b/>
          <w:bCs/>
          <w:sz w:val="24"/>
          <w:lang w:val="en-US"/>
        </w:rPr>
        <w:tab/>
      </w:r>
      <w:r w:rsidR="009A4DA7">
        <w:rPr>
          <w:rFonts w:cs="Arial"/>
          <w:b/>
          <w:bCs/>
          <w:sz w:val="24"/>
          <w:lang w:val="en-US"/>
        </w:rPr>
        <w:t>9.7.1</w:t>
      </w:r>
    </w:p>
    <w:p w14:paraId="30E02942" w14:textId="154039D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13455" w:rsidRPr="00DD23B7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AF3EEA">
        <w:rPr>
          <w:rFonts w:ascii="Arial" w:hAnsi="Arial" w:cs="Arial"/>
          <w:b/>
          <w:bCs/>
          <w:sz w:val="24"/>
          <w:szCs w:val="24"/>
          <w:lang w:val="en-US"/>
        </w:rPr>
        <w:t>, Nokia Shanghai Bell</w:t>
      </w:r>
    </w:p>
    <w:p w14:paraId="30E02943" w14:textId="03955D6F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A4DA7" w:rsidRPr="009A4DA7">
        <w:rPr>
          <w:rFonts w:ascii="Arial" w:hAnsi="Arial" w:cs="Arial"/>
          <w:b/>
          <w:bCs/>
          <w:sz w:val="24"/>
          <w:lang w:val="en-US"/>
        </w:rPr>
        <w:t xml:space="preserve">Discussion on ISAC </w:t>
      </w:r>
      <w:r w:rsidR="0092726B">
        <w:rPr>
          <w:rFonts w:ascii="Arial" w:hAnsi="Arial" w:cs="Arial"/>
          <w:b/>
          <w:bCs/>
          <w:sz w:val="24"/>
          <w:lang w:val="en-US"/>
        </w:rPr>
        <w:t>Deployment Scenarios</w:t>
      </w:r>
    </w:p>
    <w:p w14:paraId="7D97F0E4" w14:textId="4A091780" w:rsidR="00BA562D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D23B7">
        <w:rPr>
          <w:rFonts w:ascii="Arial" w:hAnsi="Arial" w:cs="Arial"/>
          <w:b/>
          <w:bCs/>
          <w:sz w:val="24"/>
          <w:lang w:val="en-US"/>
        </w:rPr>
        <w:t>WI code: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9A4DA7" w:rsidRPr="009A4DA7">
        <w:rPr>
          <w:rFonts w:ascii="Arial" w:hAnsi="Arial" w:cs="Arial"/>
          <w:b/>
          <w:bCs/>
          <w:sz w:val="24"/>
          <w:lang w:val="en-US"/>
        </w:rPr>
        <w:t>FS_Sensing_NR</w:t>
      </w:r>
      <w:proofErr w:type="spellEnd"/>
    </w:p>
    <w:p w14:paraId="6EF54D4C" w14:textId="3B04E4A4" w:rsidR="00085A2D" w:rsidRPr="00DD23B7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Release: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9A4DA7">
        <w:rPr>
          <w:rFonts w:ascii="Arial" w:hAnsi="Arial" w:cs="Arial"/>
          <w:b/>
          <w:bCs/>
          <w:sz w:val="24"/>
          <w:lang w:val="en-US"/>
        </w:rPr>
        <w:t>Rel-19</w:t>
      </w:r>
    </w:p>
    <w:p w14:paraId="30E02944" w14:textId="471980A4" w:rsidR="0034111C" w:rsidRPr="00DD23B7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D23B7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DD23B7" w:rsidRDefault="00EE7FA7" w:rsidP="00090989">
      <w:pPr>
        <w:pStyle w:val="Heading1"/>
        <w:rPr>
          <w:lang w:val="en-US"/>
        </w:rPr>
      </w:pPr>
      <w:r w:rsidRPr="00DD23B7">
        <w:rPr>
          <w:lang w:val="en-US"/>
        </w:rPr>
        <w:t>Introduction</w:t>
      </w:r>
    </w:p>
    <w:p w14:paraId="44E93C72" w14:textId="75C0D16D" w:rsidR="009A4DA7" w:rsidRPr="003A4513" w:rsidRDefault="009A4DA7" w:rsidP="009A4DA7">
      <w:pPr>
        <w:rPr>
          <w:lang w:val="en-US"/>
        </w:rPr>
      </w:pPr>
      <w:r w:rsidRPr="003A4513">
        <w:rPr>
          <w:lang w:val="en-US"/>
        </w:rPr>
        <w:t xml:space="preserve">A Study Item for Rel19 on channel modelling for Integrated Sensing and Communications (ISAC) for NR was approved in RAN#102 </w:t>
      </w:r>
      <w:sdt>
        <w:sdtPr>
          <w:rPr>
            <w:lang w:val="en-US"/>
          </w:rPr>
          <w:id w:val="1767032423"/>
          <w:citation/>
        </w:sdtPr>
        <w:sdtContent>
          <w:r w:rsidR="00541440">
            <w:rPr>
              <w:lang w:val="en-US"/>
            </w:rPr>
            <w:fldChar w:fldCharType="begin"/>
          </w:r>
          <w:r w:rsidR="00541440">
            <w:rPr>
              <w:lang w:val="en-US"/>
            </w:rPr>
            <w:instrText xml:space="preserve"> CITATION ISAC_WID \l 1033 </w:instrText>
          </w:r>
          <w:r w:rsidR="00541440">
            <w:rPr>
              <w:lang w:val="en-US"/>
            </w:rPr>
            <w:fldChar w:fldCharType="separate"/>
          </w:r>
          <w:r w:rsidR="00541440" w:rsidRPr="00541440">
            <w:rPr>
              <w:noProof/>
              <w:lang w:val="en-US"/>
            </w:rPr>
            <w:t>[1]</w:t>
          </w:r>
          <w:r w:rsidR="00541440">
            <w:rPr>
              <w:lang w:val="en-US"/>
            </w:rPr>
            <w:fldChar w:fldCharType="end"/>
          </w:r>
        </w:sdtContent>
      </w:sdt>
      <w:r w:rsidRPr="003A4513">
        <w:rPr>
          <w:lang w:val="en-US"/>
        </w:rPr>
        <w:t xml:space="preserve">. </w:t>
      </w:r>
    </w:p>
    <w:p w14:paraId="42C0B436" w14:textId="77777777" w:rsidR="009A4DA7" w:rsidRPr="003A4513" w:rsidRDefault="009A4DA7" w:rsidP="009A4DA7">
      <w:pPr>
        <w:rPr>
          <w:sz w:val="22"/>
          <w:szCs w:val="22"/>
          <w:lang w:val="en-US"/>
        </w:rPr>
      </w:pPr>
      <w:r w:rsidRPr="003A4513">
        <w:rPr>
          <w:noProof/>
          <w:lang w:val="en-US"/>
        </w:rPr>
        <w:drawing>
          <wp:inline distT="0" distB="0" distL="0" distR="0" wp14:anchorId="5C9820F3" wp14:editId="5334E4DD">
            <wp:extent cx="6120765" cy="2423795"/>
            <wp:effectExtent l="19050" t="19050" r="13335" b="14605"/>
            <wp:docPr id="1264226812" name="Picture 1264226812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226812" name="Picture 1" descr="A close-up of a documen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23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CE4A70" w14:textId="77777777" w:rsidR="009A4DA7" w:rsidRPr="003A4513" w:rsidRDefault="009A4DA7" w:rsidP="009A4DA7">
      <w:pPr>
        <w:rPr>
          <w:sz w:val="22"/>
          <w:szCs w:val="22"/>
          <w:lang w:val="en-US"/>
        </w:rPr>
      </w:pPr>
      <w:r w:rsidRPr="003A4513">
        <w:rPr>
          <w:sz w:val="22"/>
          <w:szCs w:val="22"/>
          <w:lang w:val="en-US"/>
        </w:rPr>
        <w:t>The SI further identified the objectives for RAN1 to resolve:</w:t>
      </w:r>
    </w:p>
    <w:p w14:paraId="060AAE31" w14:textId="77777777" w:rsidR="009A4DA7" w:rsidRPr="003A4513" w:rsidRDefault="009A4DA7" w:rsidP="009A4DA7">
      <w:pPr>
        <w:rPr>
          <w:sz w:val="22"/>
          <w:szCs w:val="22"/>
          <w:lang w:val="en-US"/>
        </w:rPr>
      </w:pPr>
      <w:r w:rsidRPr="003A4513">
        <w:rPr>
          <w:noProof/>
          <w:lang w:val="en-US"/>
        </w:rPr>
        <w:drawing>
          <wp:inline distT="0" distB="0" distL="0" distR="0" wp14:anchorId="2F3CE347" wp14:editId="4DE7F156">
            <wp:extent cx="6120765" cy="1209039"/>
            <wp:effectExtent l="19050" t="19050" r="13335" b="10795"/>
            <wp:docPr id="1879237856" name="Picture 1879237856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237856" name="Picture 1879237856" descr="A white background with black tex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090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2C938E2" w14:textId="6DCE98E9" w:rsidR="009A4DA7" w:rsidRPr="003A4513" w:rsidRDefault="009A4DA7" w:rsidP="009A4DA7">
      <w:pPr>
        <w:rPr>
          <w:sz w:val="22"/>
          <w:szCs w:val="22"/>
          <w:lang w:val="en-US"/>
        </w:rPr>
      </w:pPr>
      <w:r w:rsidRPr="003A4513">
        <w:rPr>
          <w:sz w:val="22"/>
          <w:szCs w:val="22"/>
          <w:lang w:val="en-US"/>
        </w:rPr>
        <w:t>The study began in RAN1#116 in Feb. 2024. This contribution provides Nokia’s views regarding deployment scenarios or ISAC channel modeling.</w:t>
      </w:r>
      <w:r w:rsidR="00A36A5F">
        <w:rPr>
          <w:sz w:val="22"/>
          <w:szCs w:val="22"/>
          <w:lang w:val="en-US"/>
        </w:rPr>
        <w:t xml:space="preserve"> In 3GPP RAN </w:t>
      </w:r>
      <w:r w:rsidR="00B62121">
        <w:rPr>
          <w:sz w:val="22"/>
          <w:szCs w:val="22"/>
          <w:lang w:val="en-US"/>
        </w:rPr>
        <w:t xml:space="preserve">plenary </w:t>
      </w:r>
      <w:r w:rsidR="00A36A5F">
        <w:rPr>
          <w:sz w:val="22"/>
          <w:szCs w:val="22"/>
          <w:lang w:val="en-US"/>
        </w:rPr>
        <w:t>#105</w:t>
      </w:r>
      <w:r w:rsidR="00FA325D">
        <w:rPr>
          <w:sz w:val="22"/>
          <w:szCs w:val="22"/>
          <w:lang w:val="en-US"/>
        </w:rPr>
        <w:t xml:space="preserve">, the checkpoint was </w:t>
      </w:r>
      <w:r w:rsidR="00FB178D">
        <w:rPr>
          <w:sz w:val="22"/>
          <w:szCs w:val="22"/>
          <w:lang w:val="en-US"/>
        </w:rPr>
        <w:t>removed,</w:t>
      </w:r>
      <w:r w:rsidR="00223C8A">
        <w:rPr>
          <w:sz w:val="22"/>
          <w:szCs w:val="22"/>
          <w:lang w:val="en-US"/>
        </w:rPr>
        <w:t xml:space="preserve"> and no additional objectives were added to the SID.</w:t>
      </w:r>
      <w:r w:rsidR="00FA325D">
        <w:rPr>
          <w:sz w:val="22"/>
          <w:szCs w:val="22"/>
          <w:lang w:val="en-US"/>
        </w:rPr>
        <w:t xml:space="preserve"> </w:t>
      </w:r>
    </w:p>
    <w:p w14:paraId="68476DBD" w14:textId="17B53499" w:rsidR="00CE41E8" w:rsidRDefault="00C6795E" w:rsidP="00CE41E8">
      <w:pPr>
        <w:pStyle w:val="Heading1"/>
        <w:rPr>
          <w:lang w:val="en-US"/>
        </w:rPr>
      </w:pPr>
      <w:r w:rsidRPr="00DD23B7">
        <w:rPr>
          <w:lang w:val="en-US"/>
        </w:rPr>
        <w:lastRenderedPageBreak/>
        <w:t>Discussion</w:t>
      </w:r>
    </w:p>
    <w:p w14:paraId="65437BB0" w14:textId="31A06C79" w:rsidR="006B05AE" w:rsidRDefault="002001AD" w:rsidP="006B05AE">
      <w:pPr>
        <w:rPr>
          <w:lang w:eastAsia="x-none"/>
        </w:rPr>
      </w:pPr>
      <w:r>
        <w:rPr>
          <w:lang w:eastAsia="x-none"/>
        </w:rPr>
        <w:t>In RAN1#</w:t>
      </w:r>
      <w:r w:rsidR="001C67E9">
        <w:rPr>
          <w:lang w:eastAsia="x-none"/>
        </w:rPr>
        <w:t>1</w:t>
      </w:r>
      <w:r w:rsidR="00A635B0">
        <w:rPr>
          <w:lang w:eastAsia="x-none"/>
        </w:rPr>
        <w:t>20</w:t>
      </w:r>
      <w:r w:rsidR="009419EE">
        <w:rPr>
          <w:lang w:eastAsia="x-none"/>
        </w:rPr>
        <w:t xml:space="preserve"> bis</w:t>
      </w:r>
      <w:r w:rsidR="007E7CCB">
        <w:rPr>
          <w:lang w:eastAsia="x-none"/>
        </w:rPr>
        <w:t xml:space="preserve"> [7]</w:t>
      </w:r>
      <w:r>
        <w:rPr>
          <w:lang w:eastAsia="x-none"/>
        </w:rPr>
        <w:t xml:space="preserve">, </w:t>
      </w:r>
      <w:r w:rsidR="00A635B0">
        <w:rPr>
          <w:lang w:eastAsia="x-none"/>
        </w:rPr>
        <w:t>simulation assumptions and parameters for the large</w:t>
      </w:r>
      <w:r w:rsidR="00FB6800">
        <w:rPr>
          <w:lang w:eastAsia="x-none"/>
        </w:rPr>
        <w:t xml:space="preserve"> and </w:t>
      </w:r>
      <w:r w:rsidR="006A53CE">
        <w:rPr>
          <w:lang w:eastAsia="x-none"/>
        </w:rPr>
        <w:t>full-scale</w:t>
      </w:r>
      <w:r w:rsidR="00A635B0">
        <w:rPr>
          <w:lang w:eastAsia="x-none"/>
        </w:rPr>
        <w:t xml:space="preserve"> calibration were agreed upon for the UAV sensing scenario. </w:t>
      </w:r>
      <w:r w:rsidR="002F65CB">
        <w:rPr>
          <w:lang w:eastAsia="x-none"/>
        </w:rPr>
        <w:t xml:space="preserve">An email discussion was initiated </w:t>
      </w:r>
      <w:r w:rsidR="00B12182">
        <w:rPr>
          <w:lang w:eastAsia="x-none"/>
        </w:rPr>
        <w:t xml:space="preserve">after RAN1-#120bis </w:t>
      </w:r>
      <w:r w:rsidR="006A53CE">
        <w:rPr>
          <w:lang w:eastAsia="x-none"/>
        </w:rPr>
        <w:t xml:space="preserve">to finalize the </w:t>
      </w:r>
      <w:r w:rsidR="00300269">
        <w:rPr>
          <w:lang w:eastAsia="x-none"/>
        </w:rPr>
        <w:t xml:space="preserve">open issues in </w:t>
      </w:r>
      <w:r w:rsidR="006A53CE">
        <w:rPr>
          <w:lang w:eastAsia="x-none"/>
        </w:rPr>
        <w:t xml:space="preserve">automotive and other scenarios. </w:t>
      </w:r>
      <w:r w:rsidR="00A635B0">
        <w:rPr>
          <w:lang w:eastAsia="x-none"/>
        </w:rPr>
        <w:t xml:space="preserve">In this contribution, we </w:t>
      </w:r>
      <w:r w:rsidR="0014440C">
        <w:rPr>
          <w:lang w:eastAsia="x-none"/>
        </w:rPr>
        <w:t>present</w:t>
      </w:r>
      <w:r w:rsidR="00A635B0">
        <w:rPr>
          <w:lang w:eastAsia="x-none"/>
        </w:rPr>
        <w:t xml:space="preserve"> our calibration results for the UAV</w:t>
      </w:r>
      <w:r w:rsidR="0014440C">
        <w:rPr>
          <w:lang w:eastAsia="x-none"/>
        </w:rPr>
        <w:t xml:space="preserve"> and Human</w:t>
      </w:r>
      <w:r w:rsidR="00E0400C">
        <w:rPr>
          <w:lang w:eastAsia="x-none"/>
        </w:rPr>
        <w:t xml:space="preserve"> sensing in Indoor office</w:t>
      </w:r>
      <w:r w:rsidR="00A635B0">
        <w:rPr>
          <w:lang w:eastAsia="x-none"/>
        </w:rPr>
        <w:t xml:space="preserve"> scenario</w:t>
      </w:r>
      <w:r w:rsidR="00300269">
        <w:rPr>
          <w:lang w:eastAsia="x-none"/>
        </w:rPr>
        <w:t>s</w:t>
      </w:r>
      <w:r w:rsidR="00A635B0">
        <w:rPr>
          <w:lang w:eastAsia="x-none"/>
        </w:rPr>
        <w:t>. In addition, we also included the</w:t>
      </w:r>
      <w:r w:rsidR="00921C08">
        <w:rPr>
          <w:lang w:eastAsia="x-none"/>
        </w:rPr>
        <w:t xml:space="preserve"> large-scale</w:t>
      </w:r>
      <w:r w:rsidR="00A635B0">
        <w:rPr>
          <w:lang w:eastAsia="x-none"/>
        </w:rPr>
        <w:t xml:space="preserve"> results for </w:t>
      </w:r>
      <w:r w:rsidR="000E573C">
        <w:rPr>
          <w:lang w:eastAsia="x-none"/>
        </w:rPr>
        <w:t xml:space="preserve">the </w:t>
      </w:r>
      <w:r w:rsidR="00921C08">
        <w:rPr>
          <w:lang w:eastAsia="x-none"/>
        </w:rPr>
        <w:t>Automotive</w:t>
      </w:r>
      <w:r w:rsidR="00A635B0">
        <w:rPr>
          <w:lang w:eastAsia="x-none"/>
        </w:rPr>
        <w:t xml:space="preserve"> sensing scenario in </w:t>
      </w:r>
      <w:r w:rsidR="000E573C">
        <w:rPr>
          <w:lang w:eastAsia="x-none"/>
        </w:rPr>
        <w:t xml:space="preserve">Urban Grid </w:t>
      </w:r>
      <w:r w:rsidR="00A635B0">
        <w:rPr>
          <w:lang w:eastAsia="x-none"/>
        </w:rPr>
        <w:t xml:space="preserve">deployment. </w:t>
      </w:r>
      <w:r w:rsidR="00A27D9D">
        <w:rPr>
          <w:lang w:eastAsia="x-none"/>
        </w:rPr>
        <w:t>We focused on the TRP-based monostatic and bistatic sensing modes.</w:t>
      </w:r>
      <w:r w:rsidR="00FA102D">
        <w:rPr>
          <w:lang w:eastAsia="x-none"/>
        </w:rPr>
        <w:t xml:space="preserve"> Our simulation results for the calibration effort </w:t>
      </w:r>
      <w:r w:rsidR="00874CEC">
        <w:rPr>
          <w:lang w:eastAsia="x-none"/>
        </w:rPr>
        <w:t>are</w:t>
      </w:r>
      <w:r w:rsidR="00993971">
        <w:rPr>
          <w:lang w:eastAsia="x-none"/>
        </w:rPr>
        <w:t xml:space="preserve"> attached </w:t>
      </w:r>
      <w:r w:rsidR="0002202B">
        <w:rPr>
          <w:lang w:eastAsia="x-none"/>
        </w:rPr>
        <w:t>in</w:t>
      </w:r>
      <w:r w:rsidR="00993971">
        <w:rPr>
          <w:lang w:eastAsia="x-none"/>
        </w:rPr>
        <w:t xml:space="preserve"> the</w:t>
      </w:r>
      <w:r w:rsidR="00874CEC">
        <w:rPr>
          <w:lang w:eastAsia="x-none"/>
        </w:rPr>
        <w:t xml:space="preserve"> agreed</w:t>
      </w:r>
      <w:r w:rsidR="00993971">
        <w:rPr>
          <w:lang w:eastAsia="x-none"/>
        </w:rPr>
        <w:t xml:space="preserve"> template</w:t>
      </w:r>
      <w:r w:rsidR="0002202B">
        <w:rPr>
          <w:lang w:eastAsia="x-none"/>
        </w:rPr>
        <w:t xml:space="preserve"> Excel files.</w:t>
      </w:r>
      <w:r w:rsidR="00993971">
        <w:rPr>
          <w:lang w:eastAsia="x-none"/>
        </w:rPr>
        <w:t xml:space="preserve"> </w:t>
      </w:r>
    </w:p>
    <w:p w14:paraId="42BB3CB3" w14:textId="77777777" w:rsidR="00A635B0" w:rsidRDefault="00A635B0" w:rsidP="006B05AE">
      <w:pPr>
        <w:rPr>
          <w:lang w:eastAsia="x-none"/>
        </w:rPr>
      </w:pPr>
    </w:p>
    <w:p w14:paraId="69715F8A" w14:textId="4F098833" w:rsidR="006D030D" w:rsidRPr="006D030D" w:rsidRDefault="006D030D" w:rsidP="006B05AE">
      <w:pPr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2.1 </w:t>
      </w:r>
      <w:r w:rsidR="00C41E63">
        <w:rPr>
          <w:b/>
          <w:bCs/>
          <w:lang w:eastAsia="x-none"/>
        </w:rPr>
        <w:t xml:space="preserve">Large scale calibration of </w:t>
      </w:r>
      <w:r w:rsidRPr="006D030D">
        <w:rPr>
          <w:b/>
          <w:bCs/>
          <w:lang w:eastAsia="x-none"/>
        </w:rPr>
        <w:t xml:space="preserve">UAV Sensing </w:t>
      </w:r>
      <w:r>
        <w:rPr>
          <w:b/>
          <w:bCs/>
          <w:lang w:eastAsia="x-none"/>
        </w:rPr>
        <w:t>Scenario</w:t>
      </w:r>
      <w:r w:rsidRPr="006D030D">
        <w:rPr>
          <w:b/>
          <w:bCs/>
          <w:lang w:eastAsia="x-none"/>
        </w:rPr>
        <w:t xml:space="preserve"> </w:t>
      </w:r>
    </w:p>
    <w:p w14:paraId="4538AA98" w14:textId="745AC3E7" w:rsidR="006D030D" w:rsidRDefault="006D030D" w:rsidP="006D030D">
      <w:pPr>
        <w:jc w:val="center"/>
        <w:rPr>
          <w:b/>
          <w:lang w:val="en-US"/>
        </w:rPr>
      </w:pPr>
      <w:r>
        <w:rPr>
          <w:b/>
          <w:lang w:val="en-US"/>
        </w:rPr>
        <w:t>Table 1. Simulation assumptions for large-scale calibration for UAV sensing scenario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35"/>
        <w:gridCol w:w="5781"/>
      </w:tblGrid>
      <w:tr w:rsidR="006D030D" w14:paraId="7DCFAC84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5413" w14:textId="77777777" w:rsidR="006D030D" w:rsidRDefault="006D030D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Parameters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21FD" w14:textId="77777777" w:rsidR="006D030D" w:rsidRDefault="006D030D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Values</w:t>
            </w:r>
          </w:p>
        </w:tc>
      </w:tr>
      <w:tr w:rsidR="006D030D" w14:paraId="7D95689A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3A58" w14:textId="77777777" w:rsidR="006D030D" w:rsidRDefault="006D030D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Scenario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61B0" w14:textId="77777777" w:rsidR="006D030D" w:rsidRDefault="006D030D">
            <w:pPr>
              <w:rPr>
                <w:lang w:val="sv-SE" w:eastAsia="ja-JP"/>
              </w:rPr>
            </w:pPr>
            <w:proofErr w:type="spellStart"/>
            <w:r>
              <w:rPr>
                <w:lang w:val="sv-SE" w:eastAsia="ja-JP"/>
              </w:rPr>
              <w:t>UMa</w:t>
            </w:r>
            <w:proofErr w:type="spellEnd"/>
            <w:r>
              <w:rPr>
                <w:lang w:val="sv-SE" w:eastAsia="ja-JP"/>
              </w:rPr>
              <w:t>-AV</w:t>
            </w:r>
          </w:p>
          <w:p w14:paraId="45150848" w14:textId="605C9D57" w:rsidR="000F314D" w:rsidRDefault="000F314D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Monostatic:</w:t>
            </w:r>
          </w:p>
          <w:p w14:paraId="5624D4CA" w14:textId="0C39A540" w:rsidR="00D017C0" w:rsidRDefault="00505A00">
            <w:r>
              <w:object w:dxaOrig="10246" w:dyaOrig="9001" w14:anchorId="3D1A53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.35pt;height:204.5pt" o:ole="">
                  <v:imagedata r:id="rId15" o:title=""/>
                </v:shape>
                <o:OLEObject Type="Embed" ProgID="Visio.Drawing.15" ShapeID="_x0000_i1025" DrawAspect="Content" ObjectID="_1808287874" r:id="rId16"/>
              </w:object>
            </w:r>
          </w:p>
          <w:p w14:paraId="78251415" w14:textId="432F0E93" w:rsidR="000F314D" w:rsidRDefault="000F314D">
            <w:r>
              <w:t xml:space="preserve">Bistatic: </w:t>
            </w:r>
          </w:p>
          <w:p w14:paraId="2B132D57" w14:textId="1D5EB1F9" w:rsidR="00505A00" w:rsidRDefault="00505A00">
            <w:pPr>
              <w:rPr>
                <w:lang w:val="sv-SE" w:eastAsia="ja-JP"/>
              </w:rPr>
            </w:pPr>
            <w:r>
              <w:object w:dxaOrig="10680" w:dyaOrig="9001" w14:anchorId="29206885">
                <v:shape id="_x0000_i1026" type="#_x0000_t75" style="width:235.35pt;height:198.45pt" o:ole="">
                  <v:imagedata r:id="rId17" o:title=""/>
                </v:shape>
                <o:OLEObject Type="Embed" ProgID="Visio.Drawing.15" ShapeID="_x0000_i1026" DrawAspect="Content" ObjectID="_1808287875" r:id="rId18"/>
              </w:object>
            </w:r>
          </w:p>
          <w:p w14:paraId="403CF525" w14:textId="77777777" w:rsidR="00D017C0" w:rsidRDefault="00D017C0">
            <w:pPr>
              <w:rPr>
                <w:lang w:val="sv-SE" w:eastAsia="ja-JP"/>
              </w:rPr>
            </w:pPr>
          </w:p>
        </w:tc>
      </w:tr>
      <w:tr w:rsidR="006D030D" w14:paraId="2C3445CF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C5D1" w14:textId="77777777" w:rsidR="006D030D" w:rsidRDefault="006D030D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lastRenderedPageBreak/>
              <w:t>Sensing mode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112A" w14:textId="6CAFC66C" w:rsidR="006D030D" w:rsidRDefault="006D030D">
            <w:pPr>
              <w:rPr>
                <w:bCs/>
                <w:lang w:val="en-US" w:eastAsia="ja-JP"/>
              </w:rPr>
            </w:pPr>
            <w:r>
              <w:rPr>
                <w:lang w:val="en-US" w:eastAsia="ja-JP"/>
              </w:rPr>
              <w:t xml:space="preserve">TRP monostatic, </w:t>
            </w:r>
            <w:r w:rsidR="00F47CAC">
              <w:rPr>
                <w:lang w:val="en-US" w:eastAsia="ja-JP"/>
              </w:rPr>
              <w:t>TRP-TRP bistatic</w:t>
            </w:r>
          </w:p>
        </w:tc>
      </w:tr>
      <w:tr w:rsidR="006D030D" w14:paraId="4D0DFCE9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EFF6" w14:textId="17AEABB0" w:rsidR="006D030D" w:rsidRDefault="006D030D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Carrier Frequency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6F" w14:textId="45410B5B" w:rsidR="006D030D" w:rsidRDefault="006D030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FR1: 6 GHz</w:t>
            </w:r>
          </w:p>
        </w:tc>
      </w:tr>
      <w:tr w:rsidR="006D030D" w14:paraId="1DA6B070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4B77" w14:textId="20081595" w:rsidR="006D030D" w:rsidRDefault="006D030D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BS antenna configurations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938F" w14:textId="008E4114" w:rsidR="006D030D" w:rsidRDefault="006D030D">
            <w:pPr>
              <w:rPr>
                <w:bCs/>
                <w:lang w:val="en-US" w:eastAsia="ja-JP"/>
              </w:rPr>
            </w:pPr>
            <w:r>
              <w:rPr>
                <w:lang w:val="en-US" w:eastAsia="ja-JP"/>
              </w:rPr>
              <w:t>Single dual-pol</w:t>
            </w:r>
            <w:r w:rsidR="00CC3B88">
              <w:rPr>
                <w:lang w:val="en-US" w:eastAsia="ja-JP"/>
              </w:rPr>
              <w:t>e</w:t>
            </w:r>
            <w:r>
              <w:rPr>
                <w:lang w:val="en-US" w:eastAsia="ja-JP"/>
              </w:rPr>
              <w:t xml:space="preserve"> isotropic antenna (</w:t>
            </w:r>
            <w:r w:rsidR="00296C4E">
              <w:rPr>
                <w:lang w:val="en-US" w:eastAsia="ja-JP"/>
              </w:rPr>
              <w:t>360-degree</w:t>
            </w:r>
            <w:r>
              <w:rPr>
                <w:lang w:val="en-US" w:eastAsia="ja-JP"/>
              </w:rPr>
              <w:t xml:space="preserve"> sector)</w:t>
            </w:r>
            <w:r w:rsidR="00121357">
              <w:rPr>
                <w:lang w:val="en-US" w:eastAsia="ja-JP"/>
              </w:rPr>
              <w:t xml:space="preserve"> </w:t>
            </w:r>
          </w:p>
        </w:tc>
      </w:tr>
      <w:tr w:rsidR="00835794" w14:paraId="74095A01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8A36" w14:textId="5A074E5B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Bandwidth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0513" w14:textId="278E7E7B" w:rsidR="00835794" w:rsidRPr="006C4DED" w:rsidRDefault="00835794">
            <w:pPr>
              <w:rPr>
                <w:bCs/>
                <w:highlight w:val="yellow"/>
                <w:lang w:val="en-US" w:eastAsia="ja-JP"/>
              </w:rPr>
            </w:pPr>
            <w:r>
              <w:rPr>
                <w:lang w:val="en-US" w:eastAsia="ja-JP"/>
              </w:rPr>
              <w:t>FR1: 100MHz</w:t>
            </w:r>
          </w:p>
        </w:tc>
      </w:tr>
      <w:tr w:rsidR="00835794" w14:paraId="2F87D357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C9BC" w14:textId="3555852A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Sensing target distribution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4953" w14:textId="0632B642" w:rsidR="00835794" w:rsidRPr="006D030D" w:rsidRDefault="00835794">
            <w:pPr>
              <w:rPr>
                <w:lang w:val="en-US" w:eastAsia="ja-JP"/>
              </w:rPr>
            </w:pPr>
            <w:r>
              <w:rPr>
                <w:iCs/>
                <w:lang w:val="en-US" w:eastAsia="ja-JP"/>
              </w:rPr>
              <w:t>1</w:t>
            </w:r>
            <w:r>
              <w:rPr>
                <w:i/>
                <w:iCs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target uniformly distributed (across multiple drops) within the center cell. Vertical distribution: Fixed height value of 200 m.</w:t>
            </w:r>
          </w:p>
        </w:tc>
      </w:tr>
      <w:tr w:rsidR="00835794" w14:paraId="41AD4978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7073" w14:textId="662DE653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Component A of the RCS for each scattering point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E253" w14:textId="517A13C1" w:rsidR="00835794" w:rsidRPr="006D030D" w:rsidRDefault="0083579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a fixed value of A</w:t>
            </w:r>
            <w:r w:rsidR="008A0A21">
              <w:rPr>
                <w:lang w:val="en-US" w:eastAsia="ja-JP"/>
              </w:rPr>
              <w:t xml:space="preserve"> = </w:t>
            </w:r>
            <w:r w:rsidR="008A0A21" w:rsidRPr="008A0A21">
              <w:rPr>
                <w:lang w:val="en-US" w:eastAsia="ja-JP"/>
              </w:rPr>
              <w:t xml:space="preserve">-12.81 </w:t>
            </w:r>
            <w:proofErr w:type="spellStart"/>
            <w:r w:rsidR="008A0A21" w:rsidRPr="008A0A21">
              <w:rPr>
                <w:lang w:val="en-US" w:eastAsia="ja-JP"/>
              </w:rPr>
              <w:t>dBsm</w:t>
            </w:r>
            <w:proofErr w:type="spellEnd"/>
          </w:p>
        </w:tc>
      </w:tr>
      <w:tr w:rsidR="00835794" w14:paraId="26745298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46BA" w14:textId="76E866FD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Minimum 3D distances between pairs of Tx/Rx and sensing target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B7C8" w14:textId="1420CD26" w:rsidR="00835794" w:rsidRDefault="0083579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10 m horizontal distance</w:t>
            </w:r>
          </w:p>
        </w:tc>
      </w:tr>
      <w:tr w:rsidR="00835794" w14:paraId="26F044DF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4A03" w14:textId="24FAD507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Wrapping Method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4927" w14:textId="1EC6D715" w:rsidR="00835794" w:rsidRDefault="00835794">
            <w:pPr>
              <w:rPr>
                <w:bCs/>
                <w:lang w:val="sv-SE" w:eastAsia="ja-JP"/>
              </w:rPr>
            </w:pPr>
            <w:r>
              <w:rPr>
                <w:lang w:val="en-US" w:eastAsia="ja-JP"/>
              </w:rPr>
              <w:t>Yes, wrapping was used.</w:t>
            </w:r>
          </w:p>
        </w:tc>
      </w:tr>
      <w:tr w:rsidR="00835794" w14:paraId="6C0EA898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E179" w14:textId="2D047D66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 xml:space="preserve">Sensing target and TX/RX association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AE18" w14:textId="77777777" w:rsidR="001F0475" w:rsidRPr="001F0475" w:rsidRDefault="001F0475" w:rsidP="001F0475">
            <w:pPr>
              <w:rPr>
                <w:lang w:val="en-US" w:eastAsia="ja-JP"/>
              </w:rPr>
            </w:pPr>
            <w:r w:rsidRPr="001F0475">
              <w:rPr>
                <w:lang w:val="en-US" w:eastAsia="ja-JP"/>
              </w:rPr>
              <w:t xml:space="preserve">Best N = 4 Tx-Rx pairs to be selected for the target. </w:t>
            </w:r>
          </w:p>
          <w:p w14:paraId="14A3D427" w14:textId="3D9D9FDC" w:rsidR="00835794" w:rsidRPr="006D030D" w:rsidRDefault="001F0475" w:rsidP="001F0475">
            <w:pPr>
              <w:rPr>
                <w:lang w:val="en-US" w:eastAsia="ja-JP"/>
              </w:rPr>
            </w:pPr>
            <w:r w:rsidRPr="001F0475">
              <w:rPr>
                <w:lang w:val="en-US" w:eastAsia="ja-JP"/>
              </w:rPr>
              <w:t xml:space="preserve">NOTE: Based on the Tx-Rx pairs with the smallest power scaling factor of the target channel. </w:t>
            </w:r>
          </w:p>
        </w:tc>
      </w:tr>
      <w:tr w:rsidR="00835794" w14:paraId="3DF52537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B38D" w14:textId="245FB0E6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LOS Condition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E417" w14:textId="5BA3FA76" w:rsidR="00835794" w:rsidRDefault="0083579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TR 36.777 Table B.1 LOS Probability</w:t>
            </w:r>
          </w:p>
        </w:tc>
      </w:tr>
      <w:tr w:rsidR="00835794" w14:paraId="60C01EB4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872D" w14:textId="135B6681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Power scaling factor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BC4" w14:textId="77777777" w:rsidR="00835794" w:rsidRDefault="00000000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TX-SPST-RX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+10lg</m:t>
              </m:r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4π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-10lg</m:t>
              </m:r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RCS,A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SF</m:t>
                  </m:r>
                </m:e>
                <m:sub>
                  <m:r>
                    <w:rPr>
                      <w:rFonts w:ascii="Cambria Math" w:hAnsi="Cambria Math"/>
                    </w:rPr>
                    <m:t>dB,1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SF</m:t>
                  </m:r>
                </m:e>
                <m:sub>
                  <m:r>
                    <w:rPr>
                      <w:rFonts w:ascii="Cambria Math" w:hAnsi="Cambria Math"/>
                    </w:rPr>
                    <m:t>dB,2</m:t>
                  </m:r>
                </m:sub>
              </m:sSub>
            </m:oMath>
            <w:r w:rsidR="00835794">
              <w:rPr>
                <w:sz w:val="24"/>
              </w:rPr>
              <w:t xml:space="preserve">  where</w:t>
            </w:r>
          </w:p>
          <w:p w14:paraId="4B4CEA2A" w14:textId="75302BD1" w:rsidR="00835794" w:rsidRDefault="00000000">
            <w:pPr>
              <w:rPr>
                <w:lang w:val="en-US"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</m:oMath>
            <w:r w:rsidR="00835794">
              <w:rPr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oMath>
            <w:r w:rsidR="00835794">
              <w:rPr>
                <w:sz w:val="24"/>
              </w:rPr>
              <w:t xml:space="preserve"> are from </w:t>
            </w:r>
            <w:r w:rsidR="00835794">
              <w:rPr>
                <w:lang w:val="en-US" w:eastAsia="ja-JP"/>
              </w:rPr>
              <w:t xml:space="preserve">TR 36.777 Table B.2 Pathloss models, and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SF</m:t>
                  </m:r>
                </m:e>
                <m:sub>
                  <m:r>
                    <w:rPr>
                      <w:rFonts w:ascii="Cambria Math" w:hAnsi="Cambria Math"/>
                    </w:rPr>
                    <m:t>dB,1</m:t>
                  </m:r>
                </m:sub>
              </m:sSub>
            </m:oMath>
            <w:r w:rsidR="00835794">
              <w:rPr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SF</m:t>
                  </m:r>
                </m:e>
                <m:sub>
                  <m:r>
                    <w:rPr>
                      <w:rFonts w:ascii="Cambria Math" w:hAnsi="Cambria Math"/>
                    </w:rPr>
                    <m:t>dB,2</m:t>
                  </m:r>
                </m:sub>
              </m:sSub>
            </m:oMath>
            <w:r w:rsidR="00835794">
              <w:rPr>
                <w:sz w:val="24"/>
              </w:rPr>
              <w:t xml:space="preserve"> </w:t>
            </w:r>
            <w:r w:rsidR="00835794" w:rsidRPr="003E1FDB">
              <w:rPr>
                <w:szCs w:val="16"/>
              </w:rPr>
              <w:t>are modelled based on TR36.777 Table B-3 S</w:t>
            </w:r>
            <w:r w:rsidR="00835794">
              <w:rPr>
                <w:szCs w:val="16"/>
              </w:rPr>
              <w:t>ha</w:t>
            </w:r>
            <w:r w:rsidR="00835794" w:rsidRPr="003E1FDB">
              <w:rPr>
                <w:szCs w:val="16"/>
              </w:rPr>
              <w:t>dow fading standard deviation</w:t>
            </w:r>
          </w:p>
        </w:tc>
      </w:tr>
      <w:tr w:rsidR="00835794" w14:paraId="4CB17061" w14:textId="77777777" w:rsidTr="006D030D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A3D" w14:textId="31E8FEC7" w:rsidR="00835794" w:rsidRDefault="0083579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Metrics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C88F" w14:textId="77777777" w:rsidR="00050674" w:rsidRPr="00050674" w:rsidRDefault="00050674" w:rsidP="00050674">
            <w:pPr>
              <w:rPr>
                <w:lang w:val="en-US" w:eastAsia="ja-JP"/>
              </w:rPr>
            </w:pPr>
            <w:r w:rsidRPr="00050674">
              <w:rPr>
                <w:lang w:val="en-US" w:eastAsia="ja-JP"/>
              </w:rPr>
              <w:t xml:space="preserve">Coupling loss for target channel </w:t>
            </w:r>
          </w:p>
          <w:p w14:paraId="0E2BE0CE" w14:textId="77777777" w:rsidR="00050674" w:rsidRPr="00050674" w:rsidRDefault="00050674" w:rsidP="00050674">
            <w:pPr>
              <w:rPr>
                <w:lang w:val="en-US" w:eastAsia="ja-JP"/>
              </w:rPr>
            </w:pPr>
            <w:r w:rsidRPr="00050674">
              <w:rPr>
                <w:lang w:val="en-US" w:eastAsia="ja-JP"/>
              </w:rPr>
              <w:lastRenderedPageBreak/>
              <w:t>Coupling loss for background channel (in case of monostatic sensing, this is the coupling loss between Tx and one reference point)</w:t>
            </w:r>
          </w:p>
          <w:p w14:paraId="6B6E9E8B" w14:textId="2FE9D951" w:rsidR="005F375B" w:rsidRDefault="00050674" w:rsidP="00050674">
            <w:pPr>
              <w:rPr>
                <w:lang w:val="en-US" w:eastAsia="ja-JP"/>
              </w:rPr>
            </w:pPr>
            <w:r w:rsidRPr="00050674">
              <w:rPr>
                <w:lang w:val="en-US" w:eastAsia="ja-JP"/>
              </w:rPr>
              <w:t>Note: CDFs can be separately generated for target channel,</w:t>
            </w:r>
            <w:r w:rsidR="005F375B">
              <w:rPr>
                <w:lang w:val="en-US" w:eastAsia="ja-JP"/>
              </w:rPr>
              <w:t xml:space="preserve"> </w:t>
            </w:r>
            <w:r w:rsidRPr="00050674">
              <w:rPr>
                <w:lang w:val="en-US" w:eastAsia="ja-JP"/>
              </w:rPr>
              <w:t xml:space="preserve">background channel </w:t>
            </w:r>
          </w:p>
          <w:p w14:paraId="73FB427A" w14:textId="0DC52DE4" w:rsidR="00835794" w:rsidRDefault="00835794" w:rsidP="0005067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Geometry = received power at RX from target / direct interference from other 18 cell sites.</w:t>
            </w:r>
          </w:p>
          <w:p w14:paraId="136960C0" w14:textId="0932393D" w:rsidR="00835794" w:rsidRDefault="0083579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Note: white noise was not included, and the signals from the other 18 cell sites, reflected by the target and reaching the RX were also ignored.      </w:t>
            </w:r>
          </w:p>
        </w:tc>
      </w:tr>
    </w:tbl>
    <w:p w14:paraId="41D21E49" w14:textId="77777777" w:rsidR="00A635B0" w:rsidRDefault="00A635B0" w:rsidP="006B05AE">
      <w:pPr>
        <w:rPr>
          <w:lang w:eastAsia="x-none"/>
        </w:rPr>
      </w:pPr>
    </w:p>
    <w:p w14:paraId="16173163" w14:textId="279F2359" w:rsidR="003E1FDB" w:rsidRPr="003E1FDB" w:rsidRDefault="003E1FDB" w:rsidP="006B05AE">
      <w:pPr>
        <w:rPr>
          <w:b/>
          <w:bCs/>
          <w:lang w:eastAsia="x-none"/>
        </w:rPr>
      </w:pPr>
      <w:r w:rsidRPr="003E1FDB">
        <w:rPr>
          <w:b/>
          <w:bCs/>
          <w:lang w:eastAsia="x-none"/>
        </w:rPr>
        <w:t>2.1.1</w:t>
      </w:r>
      <w:r>
        <w:rPr>
          <w:b/>
          <w:bCs/>
          <w:lang w:eastAsia="x-none"/>
        </w:rPr>
        <w:t xml:space="preserve"> Large-Scale Results of UAV Sensing Scenario</w:t>
      </w:r>
      <w:r w:rsidR="00FC72E2">
        <w:rPr>
          <w:b/>
          <w:bCs/>
          <w:lang w:eastAsia="x-none"/>
        </w:rPr>
        <w:t xml:space="preserve"> results</w:t>
      </w:r>
    </w:p>
    <w:p w14:paraId="120A90E3" w14:textId="5B32F260" w:rsidR="003E1FDB" w:rsidRDefault="004C4FF8" w:rsidP="003F1570">
      <w:pPr>
        <w:jc w:val="center"/>
        <w:rPr>
          <w:lang w:eastAsia="x-none"/>
        </w:rPr>
      </w:pPr>
      <w:r w:rsidRPr="004C4FF8">
        <w:rPr>
          <w:noProof/>
        </w:rPr>
        <w:drawing>
          <wp:inline distT="0" distB="0" distL="0" distR="0" wp14:anchorId="6FEB2A87" wp14:editId="7964A95A">
            <wp:extent cx="4548948" cy="3406558"/>
            <wp:effectExtent l="0" t="0" r="0" b="0"/>
            <wp:docPr id="8860382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992" cy="34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44648" w14:textId="086C4E57" w:rsidR="00151C28" w:rsidRDefault="00151C28" w:rsidP="006B05AE">
      <w:pPr>
        <w:rPr>
          <w:lang w:eastAsia="x-none"/>
        </w:rPr>
      </w:pPr>
      <w:r>
        <w:rPr>
          <w:lang w:eastAsia="x-none"/>
        </w:rPr>
        <w:t xml:space="preserve">Figure 1. </w:t>
      </w:r>
      <w:r w:rsidR="00C36578">
        <w:rPr>
          <w:lang w:eastAsia="x-none"/>
        </w:rPr>
        <w:t>The</w:t>
      </w:r>
      <w:r w:rsidR="00B648A8">
        <w:rPr>
          <w:lang w:eastAsia="x-none"/>
        </w:rPr>
        <w:t xml:space="preserve"> coupling loss distribution</w:t>
      </w:r>
      <w:r w:rsidR="001E3B13">
        <w:rPr>
          <w:lang w:eastAsia="x-none"/>
        </w:rPr>
        <w:t xml:space="preserve"> of</w:t>
      </w:r>
      <w:r w:rsidR="00C36578">
        <w:rPr>
          <w:lang w:eastAsia="x-none"/>
        </w:rPr>
        <w:t xml:space="preserve"> </w:t>
      </w:r>
      <w:r w:rsidR="00CF71A9">
        <w:rPr>
          <w:lang w:eastAsia="x-none"/>
        </w:rPr>
        <w:t>the TRP-based</w:t>
      </w:r>
      <w:r w:rsidR="00C36578">
        <w:rPr>
          <w:lang w:eastAsia="x-none"/>
        </w:rPr>
        <w:t xml:space="preserve"> </w:t>
      </w:r>
      <w:r w:rsidR="00B648A8">
        <w:rPr>
          <w:lang w:eastAsia="x-none"/>
        </w:rPr>
        <w:t>monostatic</w:t>
      </w:r>
      <w:r w:rsidR="00C36578">
        <w:rPr>
          <w:lang w:eastAsia="x-none"/>
        </w:rPr>
        <w:t xml:space="preserve"> UAV sensing scenario</w:t>
      </w:r>
      <w:r w:rsidR="001E3B13">
        <w:rPr>
          <w:lang w:eastAsia="x-none"/>
        </w:rPr>
        <w:t xml:space="preserve"> in </w:t>
      </w:r>
      <w:r w:rsidR="00CB4907">
        <w:rPr>
          <w:lang w:eastAsia="x-none"/>
        </w:rPr>
        <w:t xml:space="preserve">the </w:t>
      </w:r>
      <w:r w:rsidR="001E3B13">
        <w:rPr>
          <w:lang w:eastAsia="x-none"/>
        </w:rPr>
        <w:t>UMA-AV</w:t>
      </w:r>
      <w:r w:rsidR="00CF71A9">
        <w:rPr>
          <w:lang w:eastAsia="x-none"/>
        </w:rPr>
        <w:t xml:space="preserve"> channel</w:t>
      </w:r>
      <w:r w:rsidR="001E3B13">
        <w:rPr>
          <w:lang w:eastAsia="x-none"/>
        </w:rPr>
        <w:t xml:space="preserve"> </w:t>
      </w:r>
    </w:p>
    <w:p w14:paraId="53C5B981" w14:textId="7ED16F27" w:rsidR="003E1FDB" w:rsidRDefault="003E1FDB" w:rsidP="006B05AE">
      <w:pPr>
        <w:rPr>
          <w:lang w:eastAsia="x-none"/>
        </w:rPr>
      </w:pPr>
    </w:p>
    <w:p w14:paraId="0268EE9C" w14:textId="1369B937" w:rsidR="003E1FDB" w:rsidRDefault="00B815C4" w:rsidP="003F1570">
      <w:pPr>
        <w:jc w:val="center"/>
        <w:rPr>
          <w:lang w:eastAsia="x-none"/>
        </w:rPr>
      </w:pPr>
      <w:r w:rsidRPr="00B815C4">
        <w:rPr>
          <w:noProof/>
          <w:lang w:eastAsia="x-none"/>
        </w:rPr>
        <w:lastRenderedPageBreak/>
        <w:drawing>
          <wp:inline distT="0" distB="0" distL="0" distR="0" wp14:anchorId="42EF5904" wp14:editId="0CDCE912">
            <wp:extent cx="4493979" cy="3365393"/>
            <wp:effectExtent l="0" t="0" r="0" b="0"/>
            <wp:docPr id="182679672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23" cy="336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8484A" w14:textId="76C72D21" w:rsidR="00890483" w:rsidRDefault="00CF71A9" w:rsidP="006B05AE">
      <w:pPr>
        <w:rPr>
          <w:lang w:eastAsia="x-none"/>
        </w:rPr>
      </w:pPr>
      <w:r w:rsidRPr="00CF71A9">
        <w:rPr>
          <w:lang w:eastAsia="x-none"/>
        </w:rPr>
        <w:t xml:space="preserve">Figure </w:t>
      </w:r>
      <w:r>
        <w:rPr>
          <w:lang w:eastAsia="x-none"/>
        </w:rPr>
        <w:t>2</w:t>
      </w:r>
      <w:r w:rsidRPr="00CF71A9">
        <w:rPr>
          <w:lang w:eastAsia="x-none"/>
        </w:rPr>
        <w:t xml:space="preserve">. The </w:t>
      </w:r>
      <w:r>
        <w:rPr>
          <w:lang w:eastAsia="x-none"/>
        </w:rPr>
        <w:t>sensing geometry</w:t>
      </w:r>
      <w:r w:rsidRPr="00CF71A9">
        <w:rPr>
          <w:lang w:eastAsia="x-none"/>
        </w:rPr>
        <w:t xml:space="preserve"> distribution of the TRP-based monostatic UAV sensing scenario in </w:t>
      </w:r>
      <w:r w:rsidR="00CB4907">
        <w:rPr>
          <w:lang w:eastAsia="x-none"/>
        </w:rPr>
        <w:t xml:space="preserve">the </w:t>
      </w:r>
      <w:r w:rsidRPr="00CF71A9">
        <w:rPr>
          <w:lang w:eastAsia="x-none"/>
        </w:rPr>
        <w:t>UMA-AV channel</w:t>
      </w:r>
    </w:p>
    <w:p w14:paraId="2D0EE378" w14:textId="49C063DC" w:rsidR="00890483" w:rsidRDefault="001E4952" w:rsidP="003F1570">
      <w:pPr>
        <w:jc w:val="center"/>
        <w:rPr>
          <w:lang w:eastAsia="x-none"/>
        </w:rPr>
      </w:pPr>
      <w:r w:rsidRPr="001E4952">
        <w:rPr>
          <w:noProof/>
        </w:rPr>
        <w:drawing>
          <wp:inline distT="0" distB="0" distL="0" distR="0" wp14:anchorId="5178739C" wp14:editId="553670C7">
            <wp:extent cx="4717997" cy="3533153"/>
            <wp:effectExtent l="0" t="0" r="0" b="0"/>
            <wp:docPr id="173017104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717" cy="353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C4C1E" w14:textId="2984EC3C" w:rsidR="00890483" w:rsidRDefault="000D4552" w:rsidP="006B05AE">
      <w:pPr>
        <w:rPr>
          <w:lang w:eastAsia="x-none"/>
        </w:rPr>
      </w:pPr>
      <w:r w:rsidRPr="000D4552">
        <w:rPr>
          <w:lang w:eastAsia="x-none"/>
        </w:rPr>
        <w:t xml:space="preserve">Figure </w:t>
      </w:r>
      <w:r w:rsidR="00CB4907">
        <w:rPr>
          <w:lang w:eastAsia="x-none"/>
        </w:rPr>
        <w:t>3</w:t>
      </w:r>
      <w:r w:rsidRPr="000D4552">
        <w:rPr>
          <w:lang w:eastAsia="x-none"/>
        </w:rPr>
        <w:t xml:space="preserve">. The coupling loss distribution of the TRP-based </w:t>
      </w:r>
      <w:r>
        <w:rPr>
          <w:lang w:eastAsia="x-none"/>
        </w:rPr>
        <w:t>bi</w:t>
      </w:r>
      <w:r w:rsidRPr="000D4552">
        <w:rPr>
          <w:lang w:eastAsia="x-none"/>
        </w:rPr>
        <w:t xml:space="preserve">static UAV sensing scenario in </w:t>
      </w:r>
      <w:r w:rsidR="00CB4907">
        <w:rPr>
          <w:lang w:eastAsia="x-none"/>
        </w:rPr>
        <w:t xml:space="preserve">the </w:t>
      </w:r>
      <w:r w:rsidRPr="000D4552">
        <w:rPr>
          <w:lang w:eastAsia="x-none"/>
        </w:rPr>
        <w:t>UMA-AV channel</w:t>
      </w:r>
    </w:p>
    <w:p w14:paraId="1C70D7DB" w14:textId="6A08FFBA" w:rsidR="00890483" w:rsidRDefault="00C57151" w:rsidP="00067289">
      <w:pPr>
        <w:jc w:val="center"/>
        <w:rPr>
          <w:lang w:eastAsia="x-none"/>
        </w:rPr>
      </w:pPr>
      <w:r w:rsidRPr="00C57151">
        <w:rPr>
          <w:noProof/>
          <w:lang w:eastAsia="x-none"/>
        </w:rPr>
        <w:lastRenderedPageBreak/>
        <w:drawing>
          <wp:inline distT="0" distB="0" distL="0" distR="0" wp14:anchorId="446DC373" wp14:editId="6057333F">
            <wp:extent cx="4668414" cy="3496022"/>
            <wp:effectExtent l="0" t="0" r="0" b="0"/>
            <wp:docPr id="81260866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556" cy="349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712F6" w14:textId="3EC8C32B" w:rsidR="00890483" w:rsidRDefault="00CB4907" w:rsidP="006B05AE">
      <w:pPr>
        <w:rPr>
          <w:lang w:eastAsia="x-none"/>
        </w:rPr>
      </w:pPr>
      <w:r w:rsidRPr="00CB4907">
        <w:rPr>
          <w:lang w:eastAsia="x-none"/>
        </w:rPr>
        <w:t xml:space="preserve">Figure </w:t>
      </w:r>
      <w:r w:rsidR="00E65618">
        <w:rPr>
          <w:lang w:eastAsia="x-none"/>
        </w:rPr>
        <w:t>4</w:t>
      </w:r>
      <w:r w:rsidRPr="00CB4907">
        <w:rPr>
          <w:lang w:eastAsia="x-none"/>
        </w:rPr>
        <w:t xml:space="preserve">. The </w:t>
      </w:r>
      <w:r>
        <w:rPr>
          <w:lang w:eastAsia="x-none"/>
        </w:rPr>
        <w:t>sensing geometry</w:t>
      </w:r>
      <w:r w:rsidRPr="00CB4907">
        <w:rPr>
          <w:lang w:eastAsia="x-none"/>
        </w:rPr>
        <w:t xml:space="preserve"> distribution of the TRP-based bistatic UAV sensing scenario in </w:t>
      </w:r>
      <w:r>
        <w:rPr>
          <w:lang w:eastAsia="x-none"/>
        </w:rPr>
        <w:t xml:space="preserve">the </w:t>
      </w:r>
      <w:r w:rsidRPr="00CB4907">
        <w:rPr>
          <w:lang w:eastAsia="x-none"/>
        </w:rPr>
        <w:t>UMA-AV channel</w:t>
      </w:r>
    </w:p>
    <w:p w14:paraId="0CC96BFA" w14:textId="5CEB548F" w:rsidR="002C6BC7" w:rsidRPr="002C6BC7" w:rsidRDefault="002C6BC7" w:rsidP="002C6BC7">
      <w:pPr>
        <w:rPr>
          <w:b/>
          <w:bCs/>
          <w:lang w:eastAsia="x-none"/>
        </w:rPr>
      </w:pPr>
      <w:r w:rsidRPr="002C6BC7">
        <w:rPr>
          <w:b/>
          <w:bCs/>
          <w:lang w:eastAsia="x-none"/>
        </w:rPr>
        <w:t xml:space="preserve">Proposal 1: Consider our </w:t>
      </w:r>
      <w:r w:rsidR="000B72B6">
        <w:rPr>
          <w:b/>
          <w:bCs/>
          <w:lang w:eastAsia="x-none"/>
        </w:rPr>
        <w:t xml:space="preserve">large-scale </w:t>
      </w:r>
      <w:r w:rsidRPr="002C6BC7">
        <w:rPr>
          <w:b/>
          <w:bCs/>
          <w:lang w:eastAsia="x-none"/>
        </w:rPr>
        <w:t>results in Figures 1 and 2 for the TRP-based monostatic UAV sensing scenario in the UMA-AV channel to the ISAC channel model calibration effort</w:t>
      </w:r>
      <w:r w:rsidR="005864EF">
        <w:rPr>
          <w:b/>
          <w:bCs/>
          <w:lang w:eastAsia="x-none"/>
        </w:rPr>
        <w:t>,</w:t>
      </w:r>
      <w:r w:rsidRPr="002C6BC7">
        <w:rPr>
          <w:b/>
          <w:bCs/>
          <w:lang w:eastAsia="x-none"/>
        </w:rPr>
        <w:t xml:space="preserve"> and capture them </w:t>
      </w:r>
      <w:r w:rsidR="005864EF">
        <w:rPr>
          <w:b/>
          <w:bCs/>
          <w:lang w:eastAsia="x-none"/>
        </w:rPr>
        <w:t>accordingly</w:t>
      </w:r>
    </w:p>
    <w:p w14:paraId="5719E65F" w14:textId="58974279" w:rsidR="00C41E63" w:rsidRDefault="002C6BC7" w:rsidP="002C6BC7">
      <w:pPr>
        <w:rPr>
          <w:b/>
          <w:bCs/>
          <w:lang w:eastAsia="x-none"/>
        </w:rPr>
      </w:pPr>
      <w:r w:rsidRPr="002C6BC7">
        <w:rPr>
          <w:b/>
          <w:bCs/>
          <w:lang w:eastAsia="x-none"/>
        </w:rPr>
        <w:t xml:space="preserve">Proposal 2: Consider our results in Figures 3 and 4 for the TRP-based bistatic UAV sensing scenario in the UMA-AV channel to the ISAC channel model calibration effort and capture them </w:t>
      </w:r>
      <w:r w:rsidR="005864EF" w:rsidRPr="005864EF">
        <w:rPr>
          <w:b/>
          <w:bCs/>
          <w:lang w:eastAsia="x-none"/>
        </w:rPr>
        <w:t>accordingly</w:t>
      </w:r>
    </w:p>
    <w:p w14:paraId="17024F3B" w14:textId="6C437D5B" w:rsidR="00C41E63" w:rsidRDefault="00FC72E2" w:rsidP="006B05AE">
      <w:pPr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2.2 Full scale </w:t>
      </w:r>
      <w:r w:rsidR="00F27949">
        <w:rPr>
          <w:b/>
          <w:bCs/>
          <w:lang w:eastAsia="x-none"/>
        </w:rPr>
        <w:t>calibration of the UAV sensing scenario</w:t>
      </w:r>
      <w:r>
        <w:rPr>
          <w:b/>
          <w:bCs/>
          <w:lang w:eastAsia="x-none"/>
        </w:rPr>
        <w:t xml:space="preserve"> </w:t>
      </w:r>
    </w:p>
    <w:p w14:paraId="1DA7B0ED" w14:textId="77777777" w:rsidR="00F27949" w:rsidRDefault="00F27949" w:rsidP="006B05AE">
      <w:pPr>
        <w:rPr>
          <w:b/>
          <w:bCs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C41E63" w:rsidRPr="00C41E63" w14:paraId="55B4B607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4639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/>
                <w:szCs w:val="24"/>
                <w:lang w:val="en-US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DC2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/>
                <w:szCs w:val="24"/>
                <w:lang w:val="en-US"/>
              </w:rPr>
              <w:t>Values</w:t>
            </w:r>
          </w:p>
        </w:tc>
      </w:tr>
      <w:tr w:rsidR="00C41E63" w:rsidRPr="00C41E63" w14:paraId="09CF74D2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207C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4C8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sv-SE"/>
              </w:rPr>
            </w:pPr>
            <w:proofErr w:type="spellStart"/>
            <w:r w:rsidRPr="00C41E63">
              <w:rPr>
                <w:rFonts w:ascii="Times" w:eastAsia="Batang" w:hAnsi="Times"/>
                <w:szCs w:val="24"/>
                <w:lang w:val="sv-SE"/>
              </w:rPr>
              <w:t>UMa</w:t>
            </w:r>
            <w:proofErr w:type="spellEnd"/>
            <w:r w:rsidRPr="00C41E63">
              <w:rPr>
                <w:rFonts w:ascii="Times" w:eastAsia="Batang" w:hAnsi="Times"/>
                <w:szCs w:val="24"/>
                <w:lang w:val="sv-SE"/>
              </w:rPr>
              <w:t>-AV</w:t>
            </w:r>
          </w:p>
        </w:tc>
      </w:tr>
      <w:tr w:rsidR="00C41E63" w:rsidRPr="00C41E63" w14:paraId="68CA1A01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5D8D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Sensing mode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E312" w14:textId="3E805FDE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TRP monostatic, TRP-TRP bistatic</w:t>
            </w:r>
          </w:p>
        </w:tc>
      </w:tr>
      <w:tr w:rsidR="00C41E63" w:rsidRPr="00C41E63" w14:paraId="5C031B9F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8AEE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Target type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E3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UAV of small size (0.3m x 0.4m x 0.2m)</w:t>
            </w:r>
          </w:p>
        </w:tc>
      </w:tr>
      <w:tr w:rsidR="00C41E63" w:rsidRPr="00C41E63" w14:paraId="12921E59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7986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Sectorization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16EC" w14:textId="1E31847F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 xml:space="preserve">Single 360-degree sector </w:t>
            </w:r>
            <w:r w:rsidR="00CD57B7">
              <w:rPr>
                <w:rFonts w:ascii="Times" w:eastAsia="Batang" w:hAnsi="Times"/>
                <w:szCs w:val="24"/>
                <w:lang w:val="en-US"/>
              </w:rPr>
              <w:t>is</w:t>
            </w:r>
            <w:r w:rsidRPr="00C41E63">
              <w:rPr>
                <w:rFonts w:ascii="Times" w:eastAsia="Batang" w:hAnsi="Times"/>
                <w:szCs w:val="24"/>
                <w:lang w:val="en-US"/>
              </w:rPr>
              <w:t xml:space="preserve"> assumed</w:t>
            </w:r>
          </w:p>
        </w:tc>
      </w:tr>
      <w:tr w:rsidR="00C41E63" w:rsidRPr="00C41E63" w14:paraId="5A5B6452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022B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Carrier Frequency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EA30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FR1: 6 GHz</w:t>
            </w:r>
          </w:p>
          <w:p w14:paraId="7AA3009C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FR2: 30 GHz</w:t>
            </w:r>
          </w:p>
        </w:tc>
      </w:tr>
      <w:tr w:rsidR="00C41E63" w:rsidRPr="00C41E63" w14:paraId="5C41F331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7D2B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BS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397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Single dual-pol isotropic antenna</w:t>
            </w:r>
          </w:p>
        </w:tc>
      </w:tr>
      <w:tr w:rsidR="00C41E63" w:rsidRPr="00C41E63" w14:paraId="3E3A1266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88BF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BS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0171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 xml:space="preserve">FR1: </w:t>
            </w:r>
            <w:r w:rsidRPr="00C41E63">
              <w:rPr>
                <w:rFonts w:ascii="Times" w:eastAsia="Batang" w:hAnsi="Times"/>
                <w:szCs w:val="24"/>
                <w:lang w:val="en-US"/>
              </w:rPr>
              <w:t>56dBm</w:t>
            </w:r>
          </w:p>
          <w:p w14:paraId="77F64821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 xml:space="preserve">FR2: </w:t>
            </w:r>
            <w:r w:rsidRPr="00C41E63">
              <w:rPr>
                <w:rFonts w:ascii="Times" w:eastAsia="Batang" w:hAnsi="Times"/>
                <w:szCs w:val="24"/>
                <w:lang w:val="en-US"/>
              </w:rPr>
              <w:t>41dBm</w:t>
            </w:r>
          </w:p>
        </w:tc>
      </w:tr>
      <w:tr w:rsidR="00C41E63" w:rsidRPr="00C41E63" w14:paraId="16E23988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A8FF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Bandwidth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597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FR1: 100MHz</w:t>
            </w:r>
          </w:p>
          <w:p w14:paraId="6B6EDB5C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FR2: 400MHz</w:t>
            </w:r>
          </w:p>
        </w:tc>
      </w:tr>
      <w:tr w:rsidR="00C41E63" w:rsidRPr="00C41E63" w14:paraId="060FA6EF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D977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BS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99DF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FR1: 5dB</w:t>
            </w:r>
          </w:p>
          <w:p w14:paraId="50FFF2BA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FR2: 7dB</w:t>
            </w:r>
          </w:p>
        </w:tc>
      </w:tr>
      <w:tr w:rsidR="00C41E63" w:rsidRPr="00C41E63" w14:paraId="675F724E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71E5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Sensing target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2B71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iCs/>
                <w:szCs w:val="24"/>
                <w:lang w:val="en-US"/>
              </w:rPr>
              <w:t>1</w:t>
            </w:r>
            <w:r w:rsidRPr="00C41E63">
              <w:rPr>
                <w:rFonts w:ascii="Times" w:eastAsia="Batang" w:hAnsi="Times"/>
                <w:i/>
                <w:iCs/>
                <w:szCs w:val="24"/>
                <w:lang w:val="en-US"/>
              </w:rPr>
              <w:t xml:space="preserve"> </w:t>
            </w:r>
            <w:r w:rsidRPr="00C41E63">
              <w:rPr>
                <w:rFonts w:ascii="Times" w:eastAsia="Batang" w:hAnsi="Times"/>
                <w:szCs w:val="24"/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C41E63" w:rsidRPr="00C41E63" w14:paraId="464B82B9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F586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RCS for each scattering point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1B1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</w:rPr>
            </w:pPr>
            <w:r w:rsidRPr="00C41E63">
              <w:rPr>
                <w:rFonts w:ascii="Times" w:eastAsia="Batang" w:hAnsi="Times" w:cs="Times"/>
              </w:rPr>
              <w:t xml:space="preserve">Component A: -12.81 </w:t>
            </w:r>
            <w:proofErr w:type="spellStart"/>
            <w:r w:rsidRPr="00C41E63">
              <w:rPr>
                <w:rFonts w:ascii="Times" w:eastAsia="Batang" w:hAnsi="Times" w:cs="Times"/>
              </w:rPr>
              <w:t>dBsm</w:t>
            </w:r>
            <w:proofErr w:type="spellEnd"/>
          </w:p>
          <w:p w14:paraId="7F8FEF3C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Component B1: 0 dB</w:t>
            </w:r>
          </w:p>
          <w:p w14:paraId="4FD9CC21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Component B2: 3.74 dB for standard deviation</w:t>
            </w:r>
          </w:p>
          <w:p w14:paraId="7178E73A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The same values are used for monostatic RCS and bistatic RCS</w:t>
            </w:r>
          </w:p>
        </w:tc>
      </w:tr>
      <w:tr w:rsidR="00C41E63" w:rsidRPr="00C41E63" w14:paraId="5555F79B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C75A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lastRenderedPageBreak/>
              <w:t>Minimum 3D distances between pairs of Tx/Rx and sensing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A0DC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10 m</w:t>
            </w:r>
          </w:p>
        </w:tc>
      </w:tr>
      <w:tr w:rsidR="00C41E63" w:rsidRPr="00C41E63" w14:paraId="7CFB261D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CD7F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Wrapping Method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7953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No wrapping method is used if interference is not modelled, otherwise geographical distance based wrapping</w:t>
            </w:r>
          </w:p>
        </w:tc>
      </w:tr>
      <w:tr w:rsidR="00C41E63" w:rsidRPr="00C41E63" w14:paraId="1CB3A2FD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12E2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eastAsia="Batang"/>
              </w:rPr>
              <w:t xml:space="preserve">Fast fading model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34C0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eastAsia="Batang"/>
              </w:rPr>
              <w:t xml:space="preserve">TR 36.777 Annex B.1.3 </w:t>
            </w:r>
          </w:p>
        </w:tc>
      </w:tr>
      <w:tr w:rsidR="00C41E63" w:rsidRPr="00C41E63" w14:paraId="13D90A83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7357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>(u, std) for XPR of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A9A0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>Mean 13.75 dB, deviation 7.07 dB</w:t>
            </w:r>
          </w:p>
        </w:tc>
      </w:tr>
      <w:tr w:rsidR="00C41E63" w:rsidRPr="00C41E63" w14:paraId="78AF12B5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FD97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>The power threshold for path dropping after concatenation for target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2D9A" w14:textId="095BF183" w:rsidR="00C41E63" w:rsidRPr="00C41E63" w:rsidRDefault="00C74400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-40 dB</w:t>
            </w:r>
          </w:p>
        </w:tc>
      </w:tr>
      <w:tr w:rsidR="00C41E63" w:rsidRPr="00C41E63" w14:paraId="7066C88C" w14:textId="77777777" w:rsidTr="00FF554C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9892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>The power threshold for removing clusters in step 6 in section 7.5, TR 38.901 for background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0BC1" w14:textId="7832D3F5" w:rsidR="00C41E63" w:rsidRPr="00C41E63" w:rsidRDefault="00C74400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>
              <w:rPr>
                <w:rFonts w:eastAsia="Batang"/>
              </w:rPr>
              <w:t>-25 dB</w:t>
            </w:r>
          </w:p>
        </w:tc>
      </w:tr>
      <w:tr w:rsidR="00C41E63" w:rsidRPr="00C41E63" w14:paraId="660F108E" w14:textId="77777777" w:rsidTr="00FF554C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8901B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eastAsia="Malgun Gothic"/>
              </w:rPr>
              <w:t>Coupling loss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D2F5A" w14:textId="77777777" w:rsidR="00C41E63" w:rsidRPr="00C41E63" w:rsidRDefault="00C41E63" w:rsidP="00C41E63">
            <w:pPr>
              <w:overflowPunct/>
              <w:autoSpaceDE/>
              <w:autoSpaceDN/>
              <w:adjustRightInd/>
              <w:spacing w:after="0" w:line="240" w:lineRule="atLeast"/>
              <w:ind w:leftChars="10" w:left="20"/>
              <w:textAlignment w:val="auto"/>
              <w:rPr>
                <w:lang w:val="en-US" w:eastAsia="zh-CN"/>
              </w:rPr>
            </w:pPr>
            <w:r w:rsidRPr="00C41E63">
              <w:rPr>
                <w:lang w:val="en-US" w:eastAsia="zh-CN"/>
              </w:rPr>
              <w:t>By definition, need to consider all direct and indirect paths. The following parameters are included in the calculation:</w:t>
            </w:r>
          </w:p>
          <w:p w14:paraId="357E7DD7" w14:textId="77777777" w:rsidR="00C41E63" w:rsidRPr="00C41E63" w:rsidRDefault="00C41E63" w:rsidP="00C41E63">
            <w:pPr>
              <w:numPr>
                <w:ilvl w:val="0"/>
                <w:numId w:val="20"/>
              </w:numPr>
              <w:suppressAutoHyphens/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lang w:val="en-US" w:eastAsia="zh-CN"/>
              </w:rPr>
            </w:pPr>
            <w:r w:rsidRPr="00C41E63">
              <w:rPr>
                <w:lang w:val="en-US" w:eastAsia="zh-CN"/>
              </w:rPr>
              <w:t>power scaling factor (pathloss, shadow fading, and RCS component A included)</w:t>
            </w:r>
          </w:p>
          <w:p w14:paraId="50AE7B65" w14:textId="77777777" w:rsidR="00C41E63" w:rsidRPr="00C41E63" w:rsidRDefault="00C41E63" w:rsidP="00C41E63">
            <w:pPr>
              <w:numPr>
                <w:ilvl w:val="0"/>
                <w:numId w:val="20"/>
              </w:numPr>
              <w:suppressAutoHyphens/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lang w:val="en-US" w:eastAsia="zh-CN"/>
              </w:rPr>
            </w:pPr>
            <w:r w:rsidRPr="00C41E63">
              <w:rPr>
                <w:lang w:val="en-US" w:eastAsia="zh-CN"/>
              </w:rPr>
              <w:t>for small scale</w:t>
            </w:r>
          </w:p>
          <w:p w14:paraId="50C0A6CF" w14:textId="77777777" w:rsidR="00C41E63" w:rsidRPr="00C41E63" w:rsidRDefault="00C41E63" w:rsidP="00C41E63">
            <w:pPr>
              <w:overflowPunct/>
              <w:autoSpaceDE/>
              <w:autoSpaceDN/>
              <w:adjustRightInd/>
              <w:spacing w:after="0" w:line="240" w:lineRule="atLeast"/>
              <w:ind w:left="441"/>
              <w:textAlignment w:val="auto"/>
              <w:rPr>
                <w:lang w:val="en-US" w:eastAsia="zh-CN"/>
              </w:rPr>
            </w:pPr>
            <w:r w:rsidRPr="00C41E63">
              <w:rPr>
                <w:lang w:val="en-US" w:eastAsia="zh-CN"/>
              </w:rPr>
              <w:t>RCS B1/B2 and power of rays in Tx-target/target-</w:t>
            </w:r>
            <w:r w:rsidRPr="00C41E63">
              <w:rPr>
                <w:rFonts w:hint="eastAsia"/>
                <w:lang w:val="en-US" w:eastAsia="zh-CN"/>
              </w:rPr>
              <w:t>Rx</w:t>
            </w:r>
            <w:r w:rsidRPr="00C41E63">
              <w:rPr>
                <w:lang w:val="en-US" w:eastAsia="zh-CN"/>
              </w:rPr>
              <w:t xml:space="preserve"> links 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 w:cs="SimSun"/>
                      <w:sz w:val="24"/>
                      <w:szCs w:val="24"/>
                      <w:lang w:val="en-US" w:eastAsia="zh-CN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="SimSu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 w:cs="SimSun"/>
                          <w:sz w:val="24"/>
                          <w:szCs w:val="24"/>
                          <w:lang w:val="en-US" w:eastAsia="zh-C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SimSun"/>
                          <w:sz w:val="24"/>
                          <w:szCs w:val="24"/>
                          <w:lang w:val="en-US"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SimSun"/>
                      <w:sz w:val="24"/>
                      <w:szCs w:val="24"/>
                      <w:lang w:val="en-US"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="SimSu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 w:cs="SimSun"/>
                          <w:sz w:val="24"/>
                          <w:szCs w:val="24"/>
                          <w:lang w:val="en-US" w:eastAsia="zh-C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SimSun"/>
                          <w:sz w:val="24"/>
                          <w:szCs w:val="24"/>
                          <w:lang w:val="en-US"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SimSun"/>
                      <w:sz w:val="24"/>
                      <w:szCs w:val="24"/>
                      <w:lang w:val="en-US" w:eastAsia="zh-CN"/>
                    </w:rPr>
                    <m:t>,n,m</m:t>
                  </m:r>
                </m:sub>
                <m:sup>
                  <m:r>
                    <w:rPr>
                      <w:rFonts w:ascii="Cambria Math" w:hAnsi="Cambria Math" w:cs="SimSun"/>
                      <w:sz w:val="24"/>
                      <w:szCs w:val="24"/>
                      <w:lang w:val="en-US" w:eastAsia="zh-CN"/>
                    </w:rPr>
                    <m:t>k,p</m:t>
                  </m:r>
                </m:sup>
              </m:sSubSup>
            </m:oMath>
            <w:r w:rsidRPr="00C41E63">
              <w:rPr>
                <w:lang w:val="en-US" w:eastAsia="zh-CN"/>
              </w:rPr>
              <w:t xml:space="preserve">), </w:t>
            </w:r>
            <w:r w:rsidRPr="00C41E63">
              <w:rPr>
                <w:rFonts w:hint="eastAsia"/>
                <w:lang w:val="en-US" w:eastAsia="zh-CN"/>
              </w:rPr>
              <w:t>T</w:t>
            </w:r>
            <w:r w:rsidRPr="00C41E63">
              <w:rPr>
                <w:lang w:val="en-US" w:eastAsia="zh-CN"/>
              </w:rPr>
              <w:t xml:space="preserve">x/Rx antenna pattern, 3 polarization matrixes, i.e., </w:t>
            </w:r>
          </w:p>
          <w:p w14:paraId="09CC3A3B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Cambria Math" w:eastAsia="Batang" w:hAnsi="Cambria Math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Batang" w:hAnsi="Cambria Math"/>
                        <w:i/>
                        <w:szCs w:val="24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="Batang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szCs w:val="24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szCs w:val="24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szCs w:val="24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="Batang" w:hAnsi="Cambria Math"/>
                        <w:i/>
                        <w:szCs w:val="24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Batang" w:hAnsi="Cambria Math"/>
                            <w:i/>
                            <w:szCs w:val="24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Batang" w:hAnsi="Cambria Math"/>
                                <w:i/>
                                <w:szCs w:val="24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Cs w:val="24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/>
                                          <w:i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/>
                                          <w:i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Cs w:val="24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/>
                                          <w:i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/>
                                          <w:i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="Batang" w:hAnsi="Cambria Math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eastAsia="Batang" w:hAnsi="Cambria Math"/>
                    <w:szCs w:val="24"/>
                  </w:rPr>
                  <m:t>C</m:t>
                </m:r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24"/>
                      </w:rPr>
                      <m:t>PM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4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Batang" w:hAnsi="Cambria Math"/>
                        <w:szCs w:val="24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eastAsia="Batang" w:hAnsi="Cambria Math"/>
                        <w:szCs w:val="24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24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Batang" w:hAnsi="Cambria Math"/>
                        <w:szCs w:val="24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Batang" w:hAnsi="Cambria Math"/>
                        <w:szCs w:val="24"/>
                      </w:rPr>
                      <m:t>,n,m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24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24"/>
                      </w:rPr>
                      <m:t>CPM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4"/>
                      </w:rPr>
                      <m:t>tx,n, m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24"/>
                      </w:rPr>
                      <m:t>k,p</m:t>
                    </m:r>
                  </m:sup>
                </m:sSubSup>
              </m:oMath>
            </m:oMathPara>
          </w:p>
          <w:p w14:paraId="7AE2938A" w14:textId="77777777" w:rsidR="00C41E63" w:rsidRPr="00C41E63" w:rsidRDefault="00C41E63" w:rsidP="00C41E63">
            <w:pPr>
              <w:overflowPunct/>
              <w:autoSpaceDE/>
              <w:autoSpaceDN/>
              <w:adjustRightInd/>
              <w:spacing w:after="0" w:line="240" w:lineRule="atLeast"/>
              <w:ind w:left="21"/>
              <w:textAlignment w:val="auto"/>
              <w:rPr>
                <w:sz w:val="24"/>
                <w:szCs w:val="24"/>
                <w:lang w:val="en-US" w:eastAsia="zh-CN"/>
              </w:rPr>
            </w:pPr>
            <m:oMathPara>
              <m:oMath>
                <m:r>
                  <w:rPr>
                    <w:rFonts w:ascii="Cambria Math" w:hAnsi="Cambria Math" w:cs="SimSun"/>
                    <w:sz w:val="24"/>
                    <w:szCs w:val="24"/>
                    <w:lang w:val="en-US" w:eastAsia="zh-CN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SimSun"/>
                        <w:i/>
                        <w:sz w:val="24"/>
                        <w:szCs w:val="24"/>
                        <w:lang w:val="en-US"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SimSun"/>
                            <w:i/>
                            <w:sz w:val="24"/>
                            <w:szCs w:val="24"/>
                            <w:lang w:val="en-US"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6143187B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</w:p>
        </w:tc>
      </w:tr>
      <w:tr w:rsidR="00C41E63" w:rsidRPr="00C41E63" w14:paraId="051DF9B0" w14:textId="77777777" w:rsidTr="00FF554C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0AAC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68B0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</w:p>
        </w:tc>
      </w:tr>
      <w:tr w:rsidR="00C41E63" w:rsidRPr="00C41E63" w14:paraId="548F8457" w14:textId="77777777" w:rsidTr="00FF554C">
        <w:trPr>
          <w:trHeight w:val="10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08EEE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eastAsia="Batang"/>
              </w:rPr>
              <w:t>Sensing Tx/Rx selection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830EE" w14:textId="136419E0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 xml:space="preserve">Best N = </w:t>
            </w:r>
            <w:r w:rsidR="00032243">
              <w:rPr>
                <w:rFonts w:eastAsia="Batang"/>
              </w:rPr>
              <w:t>1</w:t>
            </w:r>
            <w:r w:rsidRPr="00C41E63">
              <w:rPr>
                <w:rFonts w:eastAsia="Batang"/>
              </w:rPr>
              <w:t xml:space="preserve"> Tx-Rx pairs to be selected for the target. </w:t>
            </w:r>
          </w:p>
          <w:p w14:paraId="47F9E697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</w:p>
          <w:p w14:paraId="590FF74F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 xml:space="preserve">NOTE1: Based on the Tx-Rx pairs with the </w:t>
            </w:r>
            <w:r w:rsidRPr="00C41E63">
              <w:rPr>
                <w:rFonts w:eastAsia="Batang" w:hint="eastAsia"/>
              </w:rPr>
              <w:t>smallest</w:t>
            </w:r>
            <w:r w:rsidRPr="00C41E63">
              <w:rPr>
                <w:rFonts w:eastAsia="Batang"/>
              </w:rPr>
              <w:t xml:space="preserve"> power scaling factor of the target channel. </w:t>
            </w:r>
          </w:p>
        </w:tc>
      </w:tr>
      <w:tr w:rsidR="00C41E63" w:rsidRPr="00C41E63" w14:paraId="6767D869" w14:textId="77777777" w:rsidTr="00FF554C">
        <w:trPr>
          <w:trHeight w:val="5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D400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>Absolute delay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C80A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 xml:space="preserve">The model of </w:t>
            </w:r>
            <w:proofErr w:type="spellStart"/>
            <w:r w:rsidRPr="00C41E63">
              <w:rPr>
                <w:rFonts w:eastAsia="Batang"/>
              </w:rPr>
              <w:t>UMa</w:t>
            </w:r>
            <w:proofErr w:type="spellEnd"/>
            <w:r w:rsidRPr="00C41E63">
              <w:rPr>
                <w:rFonts w:eastAsia="Batang"/>
              </w:rPr>
              <w:t xml:space="preserve"> scenario defined in TR 38.901 7-24GHz channel </w:t>
            </w:r>
            <w:proofErr w:type="spellStart"/>
            <w:r w:rsidRPr="00C41E63">
              <w:rPr>
                <w:rFonts w:eastAsia="Batang"/>
              </w:rPr>
              <w:t>modeling</w:t>
            </w:r>
            <w:proofErr w:type="spellEnd"/>
            <w:r w:rsidRPr="00C41E63">
              <w:rPr>
                <w:rFonts w:eastAsia="Batang"/>
              </w:rPr>
              <w:t xml:space="preserve"> [ref] is reused for </w:t>
            </w:r>
            <w:proofErr w:type="spellStart"/>
            <w:r w:rsidRPr="00C41E63">
              <w:rPr>
                <w:rFonts w:eastAsia="Batang"/>
              </w:rPr>
              <w:t>UMa</w:t>
            </w:r>
            <w:proofErr w:type="spellEnd"/>
            <w:r w:rsidRPr="00C41E63">
              <w:rPr>
                <w:rFonts w:eastAsia="Batang"/>
              </w:rPr>
              <w:t>-AV for all sensing modes.</w:t>
            </w:r>
          </w:p>
        </w:tc>
      </w:tr>
      <w:tr w:rsidR="00C41E63" w:rsidRPr="00C41E63" w14:paraId="2C799A8E" w14:textId="77777777" w:rsidTr="00FF554C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1781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bCs/>
                <w:szCs w:val="24"/>
                <w:lang w:val="en-US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5DCC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 xml:space="preserve">Coupling loss for target channel </w:t>
            </w:r>
          </w:p>
          <w:p w14:paraId="6FBB1BD8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 w:hint="eastAsia"/>
                <w:szCs w:val="24"/>
                <w:lang w:val="en-US"/>
              </w:rPr>
              <w:t>C</w:t>
            </w:r>
            <w:r w:rsidRPr="00C41E63">
              <w:rPr>
                <w:rFonts w:ascii="Times" w:eastAsia="Batang" w:hAnsi="Times"/>
                <w:szCs w:val="24"/>
                <w:lang w:val="en-US"/>
              </w:rPr>
              <w:t>oupling loss for background channel (in case of monostatic sensing, this is the linear sum of coupling losses between Tx/Rx and all reference points)</w:t>
            </w:r>
          </w:p>
          <w:p w14:paraId="78282B45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>Note: CDFs can be separately generated for target channel, background channel</w:t>
            </w:r>
          </w:p>
          <w:p w14:paraId="3810F55F" w14:textId="77777777" w:rsid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s-ES"/>
              </w:rPr>
            </w:pPr>
          </w:p>
          <w:p w14:paraId="10254673" w14:textId="40511381" w:rsidR="00F63544" w:rsidRDefault="00F63544" w:rsidP="00F6354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WB SIR</w:t>
            </w:r>
            <w:r>
              <w:rPr>
                <w:lang w:val="en-US" w:eastAsia="ja-JP"/>
              </w:rPr>
              <w:t xml:space="preserve"> = received power at RX from target / direct interference from other 1</w:t>
            </w:r>
            <w:r>
              <w:rPr>
                <w:lang w:val="en-US" w:eastAsia="ja-JP"/>
              </w:rPr>
              <w:t>8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cell sites</w:t>
            </w:r>
            <w:r>
              <w:rPr>
                <w:lang w:val="en-US" w:eastAsia="ja-JP"/>
              </w:rPr>
              <w:t>.</w:t>
            </w:r>
          </w:p>
          <w:p w14:paraId="1D59665C" w14:textId="77777777" w:rsidR="00F63544" w:rsidRPr="00C41E63" w:rsidRDefault="00F63544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s-ES"/>
              </w:rPr>
            </w:pPr>
          </w:p>
          <w:p w14:paraId="7DA2085D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ascii="Times" w:eastAsia="Batang" w:hAnsi="Times"/>
                <w:szCs w:val="24"/>
                <w:lang w:val="en-US"/>
              </w:rPr>
              <w:t xml:space="preserve">CDF of Delay Spread and Angle Spread (ASD, ZSD, ASA, ZSA). </w:t>
            </w:r>
            <w:r w:rsidRPr="00C41E63">
              <w:rPr>
                <w:rFonts w:eastAsia="Batang"/>
              </w:rPr>
              <w:t xml:space="preserve">Definition of Delay Spread is similar to the definition of angle spread in Annex A of TR 25.996, </w:t>
            </w:r>
          </w:p>
          <w:p w14:paraId="4C27C33B" w14:textId="77777777" w:rsidR="00C41E63" w:rsidRPr="00C41E63" w:rsidRDefault="00C41E63" w:rsidP="00C41E63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C41E63">
              <w:rPr>
                <w:rFonts w:eastAsia="Batang"/>
              </w:rPr>
              <w:t>Definition of Angle Spread can ref to Annex A of TR 25.996.</w:t>
            </w:r>
          </w:p>
        </w:tc>
      </w:tr>
    </w:tbl>
    <w:p w14:paraId="5B261F5E" w14:textId="77777777" w:rsidR="00C41E63" w:rsidRDefault="00C41E63" w:rsidP="006B05AE">
      <w:pPr>
        <w:rPr>
          <w:b/>
          <w:bCs/>
          <w:lang w:eastAsia="x-none"/>
        </w:rPr>
      </w:pPr>
    </w:p>
    <w:p w14:paraId="4A8BE27A" w14:textId="4F0BAB0D" w:rsidR="00C41E63" w:rsidRDefault="00FE0529" w:rsidP="006B05AE">
      <w:pPr>
        <w:rPr>
          <w:b/>
          <w:bCs/>
          <w:lang w:eastAsia="x-none"/>
        </w:rPr>
      </w:pPr>
      <w:r>
        <w:rPr>
          <w:b/>
          <w:bCs/>
          <w:lang w:eastAsia="x-none"/>
        </w:rPr>
        <w:t>2.2.1</w:t>
      </w:r>
      <w:r w:rsidR="00D15072">
        <w:rPr>
          <w:b/>
          <w:bCs/>
          <w:lang w:eastAsia="x-none"/>
        </w:rPr>
        <w:t xml:space="preserve"> Full scale UAV sensing scenario results</w:t>
      </w:r>
    </w:p>
    <w:p w14:paraId="5C9E30BF" w14:textId="152001A8" w:rsidR="003C4DB3" w:rsidRPr="003C4DB3" w:rsidRDefault="00F9031F" w:rsidP="006B05AE">
      <w:pPr>
        <w:rPr>
          <w:lang w:eastAsia="x-none"/>
        </w:rPr>
      </w:pPr>
      <w:r w:rsidRPr="00F9031F">
        <w:rPr>
          <w:noProof/>
          <w:lang w:eastAsia="x-none"/>
        </w:rPr>
        <w:lastRenderedPageBreak/>
        <w:drawing>
          <wp:inline distT="0" distB="0" distL="0" distR="0" wp14:anchorId="13CC9612" wp14:editId="0B869E8C">
            <wp:extent cx="2688064" cy="2013003"/>
            <wp:effectExtent l="0" t="0" r="0" b="6350"/>
            <wp:docPr id="186630236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579" cy="2017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4885" w:rsidRPr="00C44885">
        <w:rPr>
          <w:noProof/>
          <w:lang w:eastAsia="x-none"/>
        </w:rPr>
        <w:drawing>
          <wp:inline distT="0" distB="0" distL="0" distR="0" wp14:anchorId="231C765F" wp14:editId="37422C31">
            <wp:extent cx="2717173" cy="2034801"/>
            <wp:effectExtent l="0" t="0" r="0" b="3810"/>
            <wp:docPr id="69315569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107" cy="20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10E14" w14:textId="04A2BB8E" w:rsidR="00635EEC" w:rsidRDefault="003C4DB3" w:rsidP="00A6014B">
      <w:pPr>
        <w:ind w:left="284" w:hanging="284"/>
        <w:rPr>
          <w:b/>
          <w:bCs/>
          <w:lang w:eastAsia="x-none"/>
        </w:rPr>
      </w:pPr>
      <w:r w:rsidRPr="003C4DB3">
        <w:rPr>
          <w:noProof/>
          <w:lang w:eastAsia="x-none"/>
        </w:rPr>
        <w:drawing>
          <wp:inline distT="0" distB="0" distL="0" distR="0" wp14:anchorId="09DA7A5D" wp14:editId="2D5F9F36">
            <wp:extent cx="2812356" cy="2106081"/>
            <wp:effectExtent l="0" t="0" r="0" b="8890"/>
            <wp:docPr id="146371730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375" cy="211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69E4" w:rsidRPr="006D69E4">
        <w:rPr>
          <w:b/>
          <w:bCs/>
          <w:noProof/>
          <w:lang w:eastAsia="x-none"/>
        </w:rPr>
        <w:drawing>
          <wp:inline distT="0" distB="0" distL="0" distR="0" wp14:anchorId="6FDD3435" wp14:editId="08772885">
            <wp:extent cx="2773937" cy="2077310"/>
            <wp:effectExtent l="0" t="0" r="0" b="0"/>
            <wp:docPr id="70431693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25" cy="208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35CB" w:rsidRPr="007E35CB">
        <w:rPr>
          <w:b/>
          <w:bCs/>
          <w:noProof/>
          <w:lang w:eastAsia="x-none"/>
        </w:rPr>
        <w:drawing>
          <wp:inline distT="0" distB="0" distL="0" distR="0" wp14:anchorId="2B776EC7" wp14:editId="424D1F9F">
            <wp:extent cx="2919933" cy="2186641"/>
            <wp:effectExtent l="0" t="0" r="0" b="4445"/>
            <wp:docPr id="136397035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878" cy="219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86769" w14:textId="11F4F145" w:rsidR="00C41E63" w:rsidRPr="001B47D8" w:rsidRDefault="00A50A98" w:rsidP="001B47D8">
      <w:pPr>
        <w:jc w:val="center"/>
        <w:rPr>
          <w:lang w:eastAsia="x-none"/>
        </w:rPr>
      </w:pPr>
      <w:r w:rsidRPr="001B47D8">
        <w:rPr>
          <w:lang w:eastAsia="x-none"/>
        </w:rPr>
        <w:t xml:space="preserve">Figure </w:t>
      </w:r>
      <w:r w:rsidR="00580D60" w:rsidRPr="001B47D8">
        <w:rPr>
          <w:lang w:eastAsia="x-none"/>
        </w:rPr>
        <w:t>5. Full-scale</w:t>
      </w:r>
      <w:r w:rsidR="00AB098E" w:rsidRPr="001B47D8">
        <w:rPr>
          <w:lang w:eastAsia="x-none"/>
        </w:rPr>
        <w:t xml:space="preserve"> simulation results -</w:t>
      </w:r>
      <w:r w:rsidR="001B47D8" w:rsidRPr="001B47D8">
        <w:rPr>
          <w:lang w:eastAsia="x-none"/>
        </w:rPr>
        <w:t xml:space="preserve">CDFs of </w:t>
      </w:r>
      <w:r w:rsidR="00233BF2" w:rsidRPr="001B47D8">
        <w:rPr>
          <w:lang w:eastAsia="x-none"/>
        </w:rPr>
        <w:t xml:space="preserve">Coupling loss, </w:t>
      </w:r>
      <w:r w:rsidR="00E6032E">
        <w:rPr>
          <w:lang w:eastAsia="x-none"/>
        </w:rPr>
        <w:t xml:space="preserve">WB SIR, </w:t>
      </w:r>
      <w:r w:rsidR="00233BF2" w:rsidRPr="001B47D8">
        <w:rPr>
          <w:lang w:eastAsia="x-none"/>
        </w:rPr>
        <w:t>Dela</w:t>
      </w:r>
      <w:r w:rsidR="00EB6401" w:rsidRPr="001B47D8">
        <w:rPr>
          <w:lang w:eastAsia="x-none"/>
        </w:rPr>
        <w:t>y</w:t>
      </w:r>
      <w:r w:rsidR="00233BF2" w:rsidRPr="001B47D8">
        <w:rPr>
          <w:lang w:eastAsia="x-none"/>
        </w:rPr>
        <w:t xml:space="preserve"> spread, </w:t>
      </w:r>
      <w:r w:rsidR="00EB6401" w:rsidRPr="001B47D8">
        <w:rPr>
          <w:lang w:eastAsia="x-none"/>
        </w:rPr>
        <w:t xml:space="preserve">ASA, </w:t>
      </w:r>
      <w:r w:rsidR="001B47D8" w:rsidRPr="001B47D8">
        <w:rPr>
          <w:lang w:eastAsia="x-none"/>
        </w:rPr>
        <w:t>ASD, ZSA, ZSD.</w:t>
      </w:r>
    </w:p>
    <w:p w14:paraId="6DED17E6" w14:textId="19B0559B" w:rsidR="00732096" w:rsidRPr="00ED766B" w:rsidRDefault="00732096" w:rsidP="006B05AE">
      <w:pPr>
        <w:rPr>
          <w:b/>
          <w:bCs/>
          <w:lang w:eastAsia="x-none"/>
        </w:rPr>
      </w:pPr>
      <w:r w:rsidRPr="00ED766B">
        <w:rPr>
          <w:b/>
          <w:bCs/>
          <w:lang w:eastAsia="x-none"/>
        </w:rPr>
        <w:t xml:space="preserve">Proposal </w:t>
      </w:r>
      <w:r w:rsidR="00226332">
        <w:rPr>
          <w:b/>
          <w:bCs/>
          <w:lang w:eastAsia="x-none"/>
        </w:rPr>
        <w:t>3</w:t>
      </w:r>
      <w:r w:rsidRPr="00ED766B">
        <w:rPr>
          <w:b/>
          <w:bCs/>
          <w:lang w:eastAsia="x-none"/>
        </w:rPr>
        <w:t xml:space="preserve">: </w:t>
      </w:r>
      <w:r w:rsidR="008D7E30" w:rsidRPr="00ED766B">
        <w:rPr>
          <w:b/>
          <w:bCs/>
          <w:lang w:eastAsia="x-none"/>
        </w:rPr>
        <w:t>Co</w:t>
      </w:r>
      <w:r w:rsidR="00A81CFA" w:rsidRPr="00ED766B">
        <w:rPr>
          <w:b/>
          <w:bCs/>
          <w:lang w:eastAsia="x-none"/>
        </w:rPr>
        <w:t xml:space="preserve">nsider our </w:t>
      </w:r>
      <w:r w:rsidR="00FF24FE">
        <w:rPr>
          <w:b/>
          <w:bCs/>
          <w:lang w:eastAsia="x-none"/>
        </w:rPr>
        <w:t>full-scale</w:t>
      </w:r>
      <w:r w:rsidR="00E6032E">
        <w:rPr>
          <w:b/>
          <w:bCs/>
          <w:lang w:eastAsia="x-none"/>
        </w:rPr>
        <w:t xml:space="preserve"> </w:t>
      </w:r>
      <w:r w:rsidR="00A81CFA" w:rsidRPr="00ED766B">
        <w:rPr>
          <w:b/>
          <w:bCs/>
          <w:lang w:eastAsia="x-none"/>
        </w:rPr>
        <w:t xml:space="preserve">results in </w:t>
      </w:r>
      <w:r w:rsidR="009478B2" w:rsidRPr="00ED766B">
        <w:rPr>
          <w:b/>
          <w:bCs/>
          <w:lang w:eastAsia="x-none"/>
        </w:rPr>
        <w:t>Figure</w:t>
      </w:r>
      <w:r w:rsidR="00700D00" w:rsidRPr="00ED766B">
        <w:rPr>
          <w:b/>
          <w:bCs/>
          <w:lang w:eastAsia="x-none"/>
        </w:rPr>
        <w:t xml:space="preserve"> </w:t>
      </w:r>
      <w:r w:rsidR="00E6032E">
        <w:rPr>
          <w:b/>
          <w:bCs/>
          <w:lang w:eastAsia="x-none"/>
        </w:rPr>
        <w:t>5</w:t>
      </w:r>
      <w:r w:rsidR="00700D00" w:rsidRPr="00ED766B">
        <w:rPr>
          <w:b/>
          <w:bCs/>
          <w:lang w:eastAsia="x-none"/>
        </w:rPr>
        <w:t xml:space="preserve"> for the TRP-based monostatic UAV sensing scenario in the UMA-AV channel</w:t>
      </w:r>
      <w:r w:rsidR="00393618" w:rsidRPr="00ED766B">
        <w:rPr>
          <w:b/>
          <w:bCs/>
          <w:lang w:eastAsia="x-none"/>
        </w:rPr>
        <w:t xml:space="preserve"> </w:t>
      </w:r>
      <w:r w:rsidR="00ED766B" w:rsidRPr="00ED766B">
        <w:rPr>
          <w:b/>
          <w:bCs/>
          <w:lang w:eastAsia="x-none"/>
        </w:rPr>
        <w:t>to the ISAC channel model calibration effort</w:t>
      </w:r>
      <w:r w:rsidR="00FF24FE">
        <w:rPr>
          <w:b/>
          <w:bCs/>
          <w:lang w:eastAsia="x-none"/>
        </w:rPr>
        <w:t>,</w:t>
      </w:r>
      <w:r w:rsidR="00ED766B" w:rsidRPr="00ED766B">
        <w:rPr>
          <w:b/>
          <w:bCs/>
          <w:lang w:eastAsia="x-none"/>
        </w:rPr>
        <w:t xml:space="preserve"> and capture them </w:t>
      </w:r>
      <w:r w:rsidR="00226332">
        <w:rPr>
          <w:b/>
          <w:bCs/>
          <w:lang w:eastAsia="x-none"/>
        </w:rPr>
        <w:t>accordingly</w:t>
      </w:r>
    </w:p>
    <w:p w14:paraId="1DF25229" w14:textId="77777777" w:rsidR="00C01163" w:rsidRDefault="00C01163" w:rsidP="006B05AE">
      <w:pPr>
        <w:rPr>
          <w:lang w:eastAsia="x-none"/>
        </w:rPr>
      </w:pPr>
    </w:p>
    <w:p w14:paraId="65568C85" w14:textId="5ACCAF2A" w:rsidR="003E1FDB" w:rsidRPr="006D030D" w:rsidRDefault="003E1FDB" w:rsidP="003E1FDB">
      <w:pPr>
        <w:rPr>
          <w:b/>
          <w:bCs/>
          <w:lang w:eastAsia="x-none"/>
        </w:rPr>
      </w:pPr>
      <w:r>
        <w:rPr>
          <w:b/>
          <w:bCs/>
          <w:lang w:eastAsia="x-none"/>
        </w:rPr>
        <w:t>2.</w:t>
      </w:r>
      <w:r w:rsidR="00584ED8">
        <w:rPr>
          <w:b/>
          <w:bCs/>
          <w:lang w:eastAsia="x-none"/>
        </w:rPr>
        <w:t>3</w:t>
      </w:r>
      <w:r>
        <w:rPr>
          <w:b/>
          <w:bCs/>
          <w:lang w:eastAsia="x-none"/>
        </w:rPr>
        <w:t xml:space="preserve"> </w:t>
      </w:r>
      <w:r w:rsidR="00E017E0">
        <w:rPr>
          <w:b/>
          <w:bCs/>
          <w:lang w:eastAsia="x-none"/>
        </w:rPr>
        <w:t xml:space="preserve">Large scale calibration of </w:t>
      </w:r>
      <w:r>
        <w:rPr>
          <w:b/>
          <w:bCs/>
          <w:lang w:eastAsia="x-none"/>
        </w:rPr>
        <w:t xml:space="preserve">Human Sensing Scenario – Indoor </w:t>
      </w:r>
      <w:r w:rsidR="00E017E0">
        <w:rPr>
          <w:b/>
          <w:bCs/>
          <w:lang w:eastAsia="x-none"/>
        </w:rPr>
        <w:t>Office</w:t>
      </w:r>
      <w:r>
        <w:rPr>
          <w:b/>
          <w:bCs/>
          <w:lang w:eastAsia="x-none"/>
        </w:rPr>
        <w:t xml:space="preserve"> Deployment</w:t>
      </w:r>
      <w:r w:rsidRPr="006D030D">
        <w:rPr>
          <w:b/>
          <w:bCs/>
          <w:lang w:eastAsia="x-none"/>
        </w:rPr>
        <w:t xml:space="preserve"> </w:t>
      </w:r>
    </w:p>
    <w:p w14:paraId="4459A5BB" w14:textId="642389D7" w:rsidR="003E1FDB" w:rsidRDefault="003E1FDB" w:rsidP="003E1FDB">
      <w:pPr>
        <w:jc w:val="center"/>
        <w:rPr>
          <w:b/>
          <w:lang w:val="en-US"/>
        </w:rPr>
      </w:pPr>
      <w:r>
        <w:rPr>
          <w:b/>
          <w:lang w:val="en-US"/>
        </w:rPr>
        <w:t xml:space="preserve">Table 2. Simulation assumptions for large-scale calibration for </w:t>
      </w:r>
      <w:r w:rsidRPr="003E1FDB">
        <w:rPr>
          <w:b/>
          <w:lang w:val="en-US"/>
        </w:rPr>
        <w:t>Human Sensing Scenario – Indoor Factory Deployment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35"/>
        <w:gridCol w:w="6066"/>
      </w:tblGrid>
      <w:tr w:rsidR="003E1FDB" w14:paraId="266744A4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C17D" w14:textId="77777777" w:rsidR="003E1FDB" w:rsidRDefault="003E1FDB" w:rsidP="00C575D4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lastRenderedPageBreak/>
              <w:t>Parameters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A7FB" w14:textId="77777777" w:rsidR="003E1FDB" w:rsidRDefault="003E1FDB" w:rsidP="00C575D4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Values</w:t>
            </w:r>
          </w:p>
        </w:tc>
      </w:tr>
      <w:tr w:rsidR="003E1FDB" w14:paraId="5DB6BD49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162D" w14:textId="77777777" w:rsidR="003E1FDB" w:rsidRDefault="003E1FDB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Scenario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1868" w14:textId="7FEE4A14" w:rsidR="003E1FDB" w:rsidRDefault="003E1FDB" w:rsidP="00C575D4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In</w:t>
            </w:r>
            <w:r w:rsidR="00C66672">
              <w:rPr>
                <w:lang w:val="sv-SE" w:eastAsia="ja-JP"/>
              </w:rPr>
              <w:t>door Office</w:t>
            </w:r>
            <w:r w:rsidR="00736ACB">
              <w:rPr>
                <w:lang w:val="sv-SE" w:eastAsia="ja-JP"/>
              </w:rPr>
              <w:t xml:space="preserve"> scenario</w:t>
            </w:r>
          </w:p>
          <w:p w14:paraId="7092C43C" w14:textId="0B52BFA7" w:rsidR="00011687" w:rsidRDefault="00C66672" w:rsidP="00C575D4">
            <w:pPr>
              <w:rPr>
                <w:lang w:val="sv-SE" w:eastAsia="ja-JP"/>
              </w:rPr>
            </w:pPr>
            <w:r>
              <w:rPr>
                <w:noProof/>
              </w:rPr>
              <w:drawing>
                <wp:inline distT="0" distB="0" distL="0" distR="0" wp14:anchorId="008F2996" wp14:editId="29941415">
                  <wp:extent cx="3705642" cy="1819377"/>
                  <wp:effectExtent l="0" t="0" r="9525" b="0"/>
                  <wp:docPr id="19112589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125890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0487" cy="1826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5F8EFC" w14:textId="77777777" w:rsidR="00852630" w:rsidRPr="00852630" w:rsidRDefault="00852630" w:rsidP="00852630">
            <w:pPr>
              <w:rPr>
                <w:lang w:val="sv-SE" w:eastAsia="ja-JP"/>
              </w:rPr>
            </w:pPr>
            <w:r w:rsidRPr="00852630">
              <w:rPr>
                <w:lang w:val="sv-SE" w:eastAsia="ja-JP"/>
              </w:rPr>
              <w:t xml:space="preserve">12 </w:t>
            </w:r>
            <w:proofErr w:type="spellStart"/>
            <w:r w:rsidRPr="00852630">
              <w:rPr>
                <w:lang w:val="sv-SE" w:eastAsia="ja-JP"/>
              </w:rPr>
              <w:t>sectors</w:t>
            </w:r>
            <w:proofErr w:type="spellEnd"/>
            <w:r w:rsidRPr="00852630">
              <w:rPr>
                <w:lang w:val="sv-SE" w:eastAsia="ja-JP"/>
              </w:rPr>
              <w:t xml:space="preserve"> per 120m * 50m * 3m</w:t>
            </w:r>
          </w:p>
          <w:p w14:paraId="247CAAF2" w14:textId="1DFD4812" w:rsidR="00011687" w:rsidRDefault="00852630" w:rsidP="00852630">
            <w:pPr>
              <w:rPr>
                <w:lang w:val="sv-SE" w:eastAsia="ja-JP"/>
              </w:rPr>
            </w:pPr>
            <w:r w:rsidRPr="00852630">
              <w:rPr>
                <w:lang w:val="sv-SE" w:eastAsia="ja-JP"/>
              </w:rPr>
              <w:t>ISD = 20m</w:t>
            </w:r>
          </w:p>
        </w:tc>
      </w:tr>
      <w:tr w:rsidR="003E1FDB" w14:paraId="1481451A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7C46" w14:textId="77777777" w:rsidR="003E1FDB" w:rsidRDefault="003E1FDB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Sensing mode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72B3" w14:textId="48D7520A" w:rsidR="003E1FDB" w:rsidRDefault="003E1FDB" w:rsidP="00C575D4">
            <w:pPr>
              <w:rPr>
                <w:bCs/>
                <w:lang w:val="en-US" w:eastAsia="ja-JP"/>
              </w:rPr>
            </w:pPr>
            <w:r>
              <w:rPr>
                <w:lang w:val="en-US" w:eastAsia="ja-JP"/>
              </w:rPr>
              <w:t xml:space="preserve">TRP monostatic, </w:t>
            </w:r>
            <w:r w:rsidR="00F37D2F">
              <w:rPr>
                <w:lang w:val="en-US" w:eastAsia="ja-JP"/>
              </w:rPr>
              <w:t>TRP-TRP bistatic</w:t>
            </w:r>
          </w:p>
        </w:tc>
      </w:tr>
      <w:tr w:rsidR="003E1FDB" w14:paraId="4A776B0B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A487" w14:textId="77777777" w:rsidR="003E1FDB" w:rsidRDefault="003E1FDB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Carrier Frequency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9DB7" w14:textId="77777777" w:rsidR="003E1FDB" w:rsidRDefault="003E1FDB" w:rsidP="00C575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FR1: 6 GHz</w:t>
            </w:r>
          </w:p>
        </w:tc>
      </w:tr>
      <w:tr w:rsidR="003E1FDB" w14:paraId="7D5BC339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5E9C" w14:textId="77777777" w:rsidR="003E1FDB" w:rsidRDefault="003E1FDB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BS antenna configurations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69CE" w14:textId="76930D45" w:rsidR="003E1FDB" w:rsidRDefault="003E1FDB" w:rsidP="00C575D4">
            <w:pPr>
              <w:rPr>
                <w:bCs/>
                <w:lang w:val="en-US" w:eastAsia="ja-JP"/>
              </w:rPr>
            </w:pPr>
            <w:r>
              <w:rPr>
                <w:lang w:val="en-US" w:eastAsia="ja-JP"/>
              </w:rPr>
              <w:t>Single dual-pol isotropic antenna (</w:t>
            </w:r>
            <w:r w:rsidR="00832304">
              <w:rPr>
                <w:lang w:val="en-US" w:eastAsia="ja-JP"/>
              </w:rPr>
              <w:t>360-degree</w:t>
            </w:r>
            <w:r>
              <w:rPr>
                <w:lang w:val="en-US" w:eastAsia="ja-JP"/>
              </w:rPr>
              <w:t xml:space="preserve"> sector)</w:t>
            </w:r>
          </w:p>
        </w:tc>
      </w:tr>
      <w:tr w:rsidR="00011687" w14:paraId="0D3B29E8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C24A" w14:textId="412234EA" w:rsidR="00011687" w:rsidRDefault="00011687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BS antenna height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6C72" w14:textId="5B446CEF" w:rsidR="00011687" w:rsidRDefault="003C57C8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3</w:t>
            </w:r>
            <w:r w:rsidR="00011687">
              <w:rPr>
                <w:bCs/>
                <w:lang w:val="en-US" w:eastAsia="ja-JP"/>
              </w:rPr>
              <w:t>m</w:t>
            </w:r>
          </w:p>
        </w:tc>
      </w:tr>
      <w:tr w:rsidR="00835794" w14:paraId="53870046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552C" w14:textId="0D1AFB90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Bandwidth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4F60" w14:textId="05C6EAA8" w:rsidR="00835794" w:rsidRPr="006D030D" w:rsidRDefault="00835794" w:rsidP="00C575D4">
            <w:pPr>
              <w:rPr>
                <w:bCs/>
                <w:lang w:val="en-US" w:eastAsia="ja-JP"/>
              </w:rPr>
            </w:pPr>
            <w:r>
              <w:rPr>
                <w:lang w:val="en-US" w:eastAsia="ja-JP"/>
              </w:rPr>
              <w:t>FR1: 100MHz</w:t>
            </w:r>
          </w:p>
        </w:tc>
      </w:tr>
      <w:tr w:rsidR="00835794" w14:paraId="63CD1F22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5491" w14:textId="79E6C4F3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Sensing target distribution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4865" w14:textId="7C9463D8" w:rsidR="00835794" w:rsidRPr="006D030D" w:rsidRDefault="00951236" w:rsidP="00C575D4">
            <w:pPr>
              <w:rPr>
                <w:lang w:val="en-US" w:eastAsia="ja-JP"/>
              </w:rPr>
            </w:pPr>
            <w:r w:rsidRPr="00951236">
              <w:rPr>
                <w:iCs/>
                <w:lang w:eastAsia="ja-JP"/>
              </w:rPr>
              <w:t>100% indoor, 1</w:t>
            </w:r>
            <w:r w:rsidRPr="00951236">
              <w:rPr>
                <w:i/>
                <w:iCs/>
                <w:lang w:eastAsia="ja-JP"/>
              </w:rPr>
              <w:t xml:space="preserve"> </w:t>
            </w:r>
            <w:r w:rsidRPr="00951236">
              <w:rPr>
                <w:iCs/>
                <w:lang w:eastAsia="ja-JP"/>
              </w:rPr>
              <w:t>target uniformly distributed (across multiple drops) over the convex hull of the TRP deployment</w:t>
            </w:r>
          </w:p>
        </w:tc>
      </w:tr>
      <w:tr w:rsidR="00835794" w14:paraId="1C5AA3A9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5064" w14:textId="497C8672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Component A of the RCS for each scattering point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DB88" w14:textId="52FF68C3" w:rsidR="00835794" w:rsidRPr="006D030D" w:rsidRDefault="00835794" w:rsidP="00C575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a fixed value of A</w:t>
            </w:r>
            <w:r w:rsidR="00A40F5E">
              <w:rPr>
                <w:lang w:val="en-US" w:eastAsia="ja-JP"/>
              </w:rPr>
              <w:t xml:space="preserve"> = </w:t>
            </w:r>
            <w:r w:rsidR="00A40F5E" w:rsidRPr="00AC1336">
              <w:rPr>
                <w:lang w:val="en-US" w:eastAsia="zh-CN"/>
              </w:rPr>
              <w:t>-1</w:t>
            </w:r>
            <w:r w:rsidR="00A40F5E">
              <w:rPr>
                <w:lang w:val="en-US" w:eastAsia="zh-CN"/>
              </w:rPr>
              <w:t xml:space="preserve">.37 </w:t>
            </w:r>
            <w:proofErr w:type="spellStart"/>
            <w:r w:rsidR="00A40F5E">
              <w:rPr>
                <w:lang w:val="en-US" w:eastAsia="zh-CN"/>
              </w:rPr>
              <w:t>dBsm</w:t>
            </w:r>
            <w:proofErr w:type="spellEnd"/>
          </w:p>
        </w:tc>
      </w:tr>
      <w:tr w:rsidR="00835794" w14:paraId="610068DA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8219" w14:textId="2AE822DA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Minimum 3D distances between pairs of Tx/Rx and sensing target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DC84" w14:textId="13DD83DE" w:rsidR="00835794" w:rsidRPr="00097762" w:rsidRDefault="00097762" w:rsidP="00C575D4">
            <w:pPr>
              <w:rPr>
                <w:lang w:eastAsia="ja-JP"/>
              </w:rPr>
            </w:pPr>
            <w:r w:rsidRPr="00097762">
              <w:rPr>
                <w:lang w:eastAsia="ja-JP"/>
              </w:rPr>
              <w:t>Min distances defined in TR 38.901 as a starting point</w:t>
            </w:r>
          </w:p>
        </w:tc>
      </w:tr>
      <w:tr w:rsidR="00835794" w14:paraId="3251249A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562C" w14:textId="70898C10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Wrapping Method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D42A" w14:textId="14301045" w:rsidR="00835794" w:rsidRPr="006D030D" w:rsidRDefault="00835794" w:rsidP="00C575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No, wrapping was not used.</w:t>
            </w:r>
          </w:p>
        </w:tc>
      </w:tr>
      <w:tr w:rsidR="00835794" w14:paraId="7F96C4FE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FD83" w14:textId="264ED83A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 xml:space="preserve">Sensing target and TX/RX association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35F" w14:textId="77777777" w:rsidR="00026156" w:rsidRPr="00026156" w:rsidRDefault="00026156" w:rsidP="00026156">
            <w:pPr>
              <w:rPr>
                <w:lang w:val="en-US" w:eastAsia="ja-JP"/>
              </w:rPr>
            </w:pPr>
            <w:r w:rsidRPr="00026156">
              <w:rPr>
                <w:lang w:val="en-US" w:eastAsia="ja-JP"/>
              </w:rPr>
              <w:t xml:space="preserve">Best N = 4 Tx-Rx pairs to be selected for the target. </w:t>
            </w:r>
          </w:p>
          <w:p w14:paraId="110B7511" w14:textId="02EB9934" w:rsidR="00835794" w:rsidRDefault="00026156" w:rsidP="00026156">
            <w:pPr>
              <w:rPr>
                <w:lang w:val="en-US" w:eastAsia="ja-JP"/>
              </w:rPr>
            </w:pPr>
            <w:r w:rsidRPr="00026156">
              <w:rPr>
                <w:lang w:val="en-US" w:eastAsia="ja-JP"/>
              </w:rPr>
              <w:t>Based on Tx-Rx pair with the smallest power scaling factor of the target channel</w:t>
            </w:r>
          </w:p>
        </w:tc>
      </w:tr>
      <w:tr w:rsidR="00835794" w14:paraId="7790A29F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50D6" w14:textId="0344E995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LOS Condition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8A7" w14:textId="736ED7D0" w:rsidR="00835794" w:rsidRDefault="00835794" w:rsidP="00C575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TR 38.901 </w:t>
            </w:r>
            <w:r w:rsidRPr="001B5225">
              <w:rPr>
                <w:lang w:val="en-US" w:eastAsia="ja-JP"/>
              </w:rPr>
              <w:t>Table 7.4.2-1 LOS probability</w:t>
            </w:r>
          </w:p>
        </w:tc>
      </w:tr>
      <w:tr w:rsidR="00835794" w14:paraId="2B8CF163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9372" w14:textId="6944F855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Power scaling factor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C615" w14:textId="77777777" w:rsidR="00835794" w:rsidRDefault="00000000" w:rsidP="00C575D4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TX-SPST-RX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+10lg</m:t>
              </m:r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4π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-10lg</m:t>
              </m:r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RCS,A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SF</m:t>
                  </m:r>
                </m:e>
                <m:sub>
                  <m:r>
                    <w:rPr>
                      <w:rFonts w:ascii="Cambria Math" w:hAnsi="Cambria Math"/>
                    </w:rPr>
                    <m:t>dB,1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SF</m:t>
                  </m:r>
                </m:e>
                <m:sub>
                  <m:r>
                    <w:rPr>
                      <w:rFonts w:ascii="Cambria Math" w:hAnsi="Cambria Math"/>
                    </w:rPr>
                    <m:t>dB,2</m:t>
                  </m:r>
                </m:sub>
              </m:sSub>
            </m:oMath>
            <w:r w:rsidR="00835794">
              <w:rPr>
                <w:sz w:val="24"/>
              </w:rPr>
              <w:t xml:space="preserve">  where</w:t>
            </w:r>
          </w:p>
          <w:p w14:paraId="71141C42" w14:textId="7407EE11" w:rsidR="00835794" w:rsidRDefault="00000000" w:rsidP="00C575D4">
            <w:pPr>
              <w:rPr>
                <w:lang w:val="en-US"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</m:oMath>
            <w:r w:rsidR="00835794">
              <w:rPr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oMath>
            <w:r w:rsidR="00835794">
              <w:rPr>
                <w:sz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SF</m:t>
                  </m:r>
                </m:e>
                <m:sub>
                  <m:r>
                    <w:rPr>
                      <w:rFonts w:ascii="Cambria Math" w:hAnsi="Cambria Math"/>
                    </w:rPr>
                    <m:t>dB,1</m:t>
                  </m:r>
                </m:sub>
              </m:sSub>
            </m:oMath>
            <w:r w:rsidR="00835794">
              <w:rPr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SF</m:t>
                  </m:r>
                </m:e>
                <m:sub>
                  <m:r>
                    <w:rPr>
                      <w:rFonts w:ascii="Cambria Math" w:hAnsi="Cambria Math"/>
                    </w:rPr>
                    <m:t>dB,2</m:t>
                  </m:r>
                </m:sub>
              </m:sSub>
            </m:oMath>
            <w:r w:rsidR="00835794">
              <w:rPr>
                <w:sz w:val="24"/>
              </w:rPr>
              <w:t xml:space="preserve">are from </w:t>
            </w:r>
            <w:r w:rsidR="00835794">
              <w:rPr>
                <w:lang w:val="en-US" w:eastAsia="ja-JP"/>
              </w:rPr>
              <w:t xml:space="preserve">TR 38.901 </w:t>
            </w:r>
            <w:r w:rsidR="00835794" w:rsidRPr="001B5225">
              <w:rPr>
                <w:lang w:val="en-US" w:eastAsia="ja-JP"/>
              </w:rPr>
              <w:t>Table 7.4.1-1: Pathloss models</w:t>
            </w:r>
            <w:r w:rsidR="00835794">
              <w:rPr>
                <w:lang w:val="en-US" w:eastAsia="ja-JP"/>
              </w:rPr>
              <w:t xml:space="preserve"> </w:t>
            </w:r>
          </w:p>
        </w:tc>
      </w:tr>
      <w:tr w:rsidR="00835794" w14:paraId="43AF1F7C" w14:textId="77777777" w:rsidTr="00C575D4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329D" w14:textId="411AE75E" w:rsidR="00835794" w:rsidRDefault="00835794" w:rsidP="00C575D4">
            <w:p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Metrics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4ABD" w14:textId="77777777" w:rsidR="00A024D8" w:rsidRPr="00A024D8" w:rsidRDefault="00A024D8" w:rsidP="00A024D8">
            <w:pPr>
              <w:rPr>
                <w:lang w:eastAsia="ja-JP"/>
              </w:rPr>
            </w:pPr>
            <w:r w:rsidRPr="00A024D8">
              <w:rPr>
                <w:lang w:eastAsia="ja-JP"/>
              </w:rPr>
              <w:t xml:space="preserve">Coupling loss for target channel </w:t>
            </w:r>
          </w:p>
          <w:p w14:paraId="17FA365D" w14:textId="77777777" w:rsidR="00A024D8" w:rsidRPr="00A024D8" w:rsidRDefault="00A024D8" w:rsidP="00A024D8">
            <w:pPr>
              <w:rPr>
                <w:lang w:eastAsia="ja-JP"/>
              </w:rPr>
            </w:pPr>
            <w:r w:rsidRPr="00A024D8">
              <w:rPr>
                <w:lang w:eastAsia="ja-JP"/>
              </w:rPr>
              <w:lastRenderedPageBreak/>
              <w:t>Coupling loss for background channel (in case of monostatic sensing, this is the coupling loss between Tx and one reference point)</w:t>
            </w:r>
          </w:p>
          <w:p w14:paraId="11E34FBF" w14:textId="7504515E" w:rsidR="00A024D8" w:rsidRDefault="00A024D8" w:rsidP="00A024D8">
            <w:pPr>
              <w:rPr>
                <w:lang w:val="en-US" w:eastAsia="ja-JP"/>
              </w:rPr>
            </w:pPr>
            <w:r w:rsidRPr="00A024D8">
              <w:rPr>
                <w:lang w:eastAsia="ja-JP"/>
              </w:rPr>
              <w:t>Note: CDFs can be separately generated for target channel, background channel</w:t>
            </w:r>
          </w:p>
          <w:p w14:paraId="32B80EA6" w14:textId="7D4D731E" w:rsidR="00835794" w:rsidRDefault="00835794" w:rsidP="00C575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Geometry = received power at RX from target / direct interference from other 1</w:t>
            </w:r>
            <w:r w:rsidR="00390BF6">
              <w:rPr>
                <w:lang w:val="en-US" w:eastAsia="ja-JP"/>
              </w:rPr>
              <w:t>2</w:t>
            </w:r>
            <w:r>
              <w:rPr>
                <w:lang w:val="en-US" w:eastAsia="ja-JP"/>
              </w:rPr>
              <w:t xml:space="preserve"> access points.</w:t>
            </w:r>
          </w:p>
          <w:p w14:paraId="1D438E19" w14:textId="5A16B924" w:rsidR="00835794" w:rsidRDefault="00835794" w:rsidP="00C575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Note: white noise was not included, and the signals from the other 18 access points reflected by the target and reaching the RX, were also ignored.      </w:t>
            </w:r>
          </w:p>
        </w:tc>
      </w:tr>
    </w:tbl>
    <w:p w14:paraId="6DD5EE5E" w14:textId="77777777" w:rsidR="003E1FDB" w:rsidRDefault="003E1FDB" w:rsidP="003E1FDB">
      <w:pPr>
        <w:rPr>
          <w:lang w:eastAsia="x-none"/>
        </w:rPr>
      </w:pPr>
    </w:p>
    <w:p w14:paraId="42976A73" w14:textId="5CF609FB" w:rsidR="003E1FDB" w:rsidRPr="002E0D79" w:rsidRDefault="0010772A" w:rsidP="006B05AE">
      <w:pPr>
        <w:rPr>
          <w:b/>
          <w:bCs/>
          <w:lang w:eastAsia="x-none"/>
        </w:rPr>
      </w:pPr>
      <w:r w:rsidRPr="002E0D79">
        <w:rPr>
          <w:b/>
          <w:bCs/>
          <w:lang w:eastAsia="x-none"/>
        </w:rPr>
        <w:t>2.</w:t>
      </w:r>
      <w:r w:rsidR="00213A10">
        <w:rPr>
          <w:b/>
          <w:bCs/>
          <w:lang w:eastAsia="x-none"/>
        </w:rPr>
        <w:t>3</w:t>
      </w:r>
      <w:r w:rsidRPr="002E0D79">
        <w:rPr>
          <w:b/>
          <w:bCs/>
          <w:lang w:eastAsia="x-none"/>
        </w:rPr>
        <w:t xml:space="preserve">.1 </w:t>
      </w:r>
      <w:r w:rsidR="002E0D79" w:rsidRPr="002E0D79">
        <w:rPr>
          <w:b/>
          <w:bCs/>
          <w:lang w:eastAsia="x-none"/>
        </w:rPr>
        <w:t>Large-Scale</w:t>
      </w:r>
      <w:r w:rsidRPr="002E0D79">
        <w:rPr>
          <w:b/>
          <w:bCs/>
          <w:lang w:eastAsia="x-none"/>
        </w:rPr>
        <w:t xml:space="preserve"> results of </w:t>
      </w:r>
      <w:r w:rsidR="002E0D79" w:rsidRPr="002E0D79">
        <w:rPr>
          <w:b/>
          <w:bCs/>
          <w:lang w:eastAsia="x-none"/>
        </w:rPr>
        <w:t>Human Sensing Scenario-Indoor Factory deployment</w:t>
      </w:r>
    </w:p>
    <w:p w14:paraId="151D9105" w14:textId="225C0639" w:rsidR="003E1FDB" w:rsidRDefault="009366AB" w:rsidP="00F32A74">
      <w:pPr>
        <w:jc w:val="center"/>
        <w:rPr>
          <w:lang w:eastAsia="x-none"/>
        </w:rPr>
      </w:pPr>
      <w:r w:rsidRPr="009366AB">
        <w:rPr>
          <w:noProof/>
        </w:rPr>
        <w:drawing>
          <wp:inline distT="0" distB="0" distL="0" distR="0" wp14:anchorId="41E09D49" wp14:editId="2FD1B045">
            <wp:extent cx="4287691" cy="3210910"/>
            <wp:effectExtent l="0" t="0" r="0" b="0"/>
            <wp:docPr id="6947525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034" cy="321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810ED" w14:textId="1956A237" w:rsidR="008C5AB0" w:rsidRDefault="008D5A14" w:rsidP="006B05AE">
      <w:pPr>
        <w:rPr>
          <w:lang w:eastAsia="x-none"/>
        </w:rPr>
      </w:pPr>
      <w:r w:rsidRPr="008D5A14">
        <w:rPr>
          <w:lang w:eastAsia="x-none"/>
        </w:rPr>
        <w:t xml:space="preserve">Figure </w:t>
      </w:r>
      <w:r w:rsidR="003245B8">
        <w:rPr>
          <w:lang w:eastAsia="x-none"/>
        </w:rPr>
        <w:t>6</w:t>
      </w:r>
      <w:r w:rsidRPr="008D5A14">
        <w:rPr>
          <w:lang w:eastAsia="x-none"/>
        </w:rPr>
        <w:t xml:space="preserve">. The coupling loss distribution of the TRP-based monostatic </w:t>
      </w:r>
      <w:r w:rsidR="00F03DDB" w:rsidRPr="00F03DDB">
        <w:rPr>
          <w:lang w:eastAsia="x-none"/>
        </w:rPr>
        <w:t>Human Sensing Scenario</w:t>
      </w:r>
      <w:r w:rsidR="00DA2FE5">
        <w:rPr>
          <w:lang w:eastAsia="x-none"/>
        </w:rPr>
        <w:t xml:space="preserve"> in </w:t>
      </w:r>
      <w:r w:rsidR="00F03DDB" w:rsidRPr="00F03DDB">
        <w:rPr>
          <w:lang w:eastAsia="x-none"/>
        </w:rPr>
        <w:t xml:space="preserve">Indoor </w:t>
      </w:r>
      <w:r w:rsidR="00ED0589">
        <w:rPr>
          <w:lang w:eastAsia="x-none"/>
        </w:rPr>
        <w:t xml:space="preserve">Office </w:t>
      </w:r>
      <w:r w:rsidR="00F03DDB" w:rsidRPr="00F03DDB">
        <w:rPr>
          <w:lang w:eastAsia="x-none"/>
        </w:rPr>
        <w:t>deployment</w:t>
      </w:r>
      <w:r w:rsidRPr="008D5A14">
        <w:rPr>
          <w:lang w:eastAsia="x-none"/>
        </w:rPr>
        <w:t xml:space="preserve"> </w:t>
      </w:r>
    </w:p>
    <w:p w14:paraId="2D991132" w14:textId="2620DFA8" w:rsidR="008C5AB0" w:rsidRDefault="00402F54" w:rsidP="00F32A74">
      <w:pPr>
        <w:jc w:val="center"/>
        <w:rPr>
          <w:lang w:eastAsia="x-none"/>
        </w:rPr>
      </w:pPr>
      <w:r w:rsidRPr="00402F54">
        <w:rPr>
          <w:noProof/>
          <w:lang w:eastAsia="x-none"/>
        </w:rPr>
        <w:lastRenderedPageBreak/>
        <w:drawing>
          <wp:inline distT="0" distB="0" distL="0" distR="0" wp14:anchorId="5A4BB797" wp14:editId="62C8CE25">
            <wp:extent cx="4218535" cy="3159122"/>
            <wp:effectExtent l="0" t="0" r="0" b="0"/>
            <wp:docPr id="14152403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2" cy="31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28FE2" w14:textId="48BFBAEA" w:rsidR="003E1FDB" w:rsidRDefault="00DA2FE5" w:rsidP="006B05AE">
      <w:pPr>
        <w:rPr>
          <w:lang w:eastAsia="x-none"/>
        </w:rPr>
      </w:pPr>
      <w:r w:rsidRPr="00DA2FE5">
        <w:rPr>
          <w:lang w:eastAsia="x-none"/>
        </w:rPr>
        <w:t xml:space="preserve">Figure </w:t>
      </w:r>
      <w:r w:rsidR="003245B8">
        <w:rPr>
          <w:lang w:eastAsia="x-none"/>
        </w:rPr>
        <w:t>7</w:t>
      </w:r>
      <w:r w:rsidRPr="00DA2FE5">
        <w:rPr>
          <w:lang w:eastAsia="x-none"/>
        </w:rPr>
        <w:t xml:space="preserve">. The </w:t>
      </w:r>
      <w:r w:rsidR="002A5C04">
        <w:rPr>
          <w:lang w:eastAsia="x-none"/>
        </w:rPr>
        <w:t>sensing geometry</w:t>
      </w:r>
      <w:r w:rsidRPr="00DA2FE5">
        <w:rPr>
          <w:lang w:eastAsia="x-none"/>
        </w:rPr>
        <w:t xml:space="preserve"> distribution of the TRP-based monostatic Human Sensing Scenario in Indoor </w:t>
      </w:r>
      <w:r w:rsidR="00ED0589">
        <w:rPr>
          <w:lang w:eastAsia="x-none"/>
        </w:rPr>
        <w:t>Office</w:t>
      </w:r>
      <w:r w:rsidRPr="00DA2FE5">
        <w:rPr>
          <w:lang w:eastAsia="x-none"/>
        </w:rPr>
        <w:t xml:space="preserve"> deployment </w:t>
      </w:r>
    </w:p>
    <w:p w14:paraId="78D7C862" w14:textId="25968095" w:rsidR="00971924" w:rsidRDefault="00ED0589" w:rsidP="00F32A74">
      <w:pPr>
        <w:jc w:val="center"/>
        <w:rPr>
          <w:lang w:eastAsia="x-none"/>
        </w:rPr>
      </w:pPr>
      <w:r w:rsidRPr="00ED0589">
        <w:rPr>
          <w:noProof/>
        </w:rPr>
        <w:drawing>
          <wp:inline distT="0" distB="0" distL="0" distR="0" wp14:anchorId="5769B5AB" wp14:editId="7969D996">
            <wp:extent cx="4226219" cy="3164877"/>
            <wp:effectExtent l="0" t="0" r="0" b="0"/>
            <wp:docPr id="134005834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679" cy="316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3262D" w14:textId="0851EC56" w:rsidR="002A5C04" w:rsidRDefault="002A5C04" w:rsidP="002A5C04">
      <w:pPr>
        <w:rPr>
          <w:lang w:eastAsia="x-none"/>
        </w:rPr>
      </w:pPr>
      <w:r w:rsidRPr="008D5A14">
        <w:rPr>
          <w:lang w:eastAsia="x-none"/>
        </w:rPr>
        <w:t xml:space="preserve">Figure </w:t>
      </w:r>
      <w:r w:rsidR="003245B8">
        <w:rPr>
          <w:lang w:eastAsia="x-none"/>
        </w:rPr>
        <w:t>8</w:t>
      </w:r>
      <w:r w:rsidRPr="008D5A14">
        <w:rPr>
          <w:lang w:eastAsia="x-none"/>
        </w:rPr>
        <w:t xml:space="preserve">. The coupling loss distribution of the TRP-based </w:t>
      </w:r>
      <w:r>
        <w:rPr>
          <w:lang w:eastAsia="x-none"/>
        </w:rPr>
        <w:t>bi</w:t>
      </w:r>
      <w:r w:rsidRPr="008D5A14">
        <w:rPr>
          <w:lang w:eastAsia="x-none"/>
        </w:rPr>
        <w:t xml:space="preserve">static </w:t>
      </w:r>
      <w:r w:rsidRPr="00F03DDB">
        <w:rPr>
          <w:lang w:eastAsia="x-none"/>
        </w:rPr>
        <w:t>Human Sensing Scenario</w:t>
      </w:r>
      <w:r>
        <w:rPr>
          <w:lang w:eastAsia="x-none"/>
        </w:rPr>
        <w:t xml:space="preserve"> in </w:t>
      </w:r>
      <w:r w:rsidRPr="00F03DDB">
        <w:rPr>
          <w:lang w:eastAsia="x-none"/>
        </w:rPr>
        <w:t xml:space="preserve">Indoor </w:t>
      </w:r>
      <w:r w:rsidR="00ED0589">
        <w:rPr>
          <w:lang w:eastAsia="x-none"/>
        </w:rPr>
        <w:t>Office</w:t>
      </w:r>
      <w:r w:rsidRPr="00F03DDB">
        <w:rPr>
          <w:lang w:eastAsia="x-none"/>
        </w:rPr>
        <w:t xml:space="preserve"> deployment</w:t>
      </w:r>
      <w:r w:rsidRPr="008D5A14">
        <w:rPr>
          <w:lang w:eastAsia="x-none"/>
        </w:rPr>
        <w:t xml:space="preserve"> </w:t>
      </w:r>
    </w:p>
    <w:p w14:paraId="5384A60D" w14:textId="77777777" w:rsidR="002A5C04" w:rsidRDefault="002A5C04" w:rsidP="006B05AE">
      <w:pPr>
        <w:rPr>
          <w:lang w:eastAsia="x-none"/>
        </w:rPr>
      </w:pPr>
    </w:p>
    <w:p w14:paraId="1349C7C2" w14:textId="32EF4CD2" w:rsidR="00971924" w:rsidRDefault="003D6EB4" w:rsidP="00F32A74">
      <w:pPr>
        <w:jc w:val="center"/>
        <w:rPr>
          <w:lang w:eastAsia="x-none"/>
        </w:rPr>
      </w:pPr>
      <w:r w:rsidRPr="003D6EB4">
        <w:rPr>
          <w:noProof/>
          <w:lang w:eastAsia="x-none"/>
        </w:rPr>
        <w:lastRenderedPageBreak/>
        <w:drawing>
          <wp:inline distT="0" distB="0" distL="0" distR="0" wp14:anchorId="13526F1D" wp14:editId="35631854">
            <wp:extent cx="4341479" cy="3251191"/>
            <wp:effectExtent l="0" t="0" r="0" b="0"/>
            <wp:docPr id="149254862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4741" cy="3253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D4827" w14:textId="582C242B" w:rsidR="00971924" w:rsidRDefault="00986DB5" w:rsidP="006B05AE">
      <w:pPr>
        <w:rPr>
          <w:lang w:eastAsia="x-none"/>
        </w:rPr>
      </w:pPr>
      <w:r w:rsidRPr="00986DB5">
        <w:rPr>
          <w:lang w:eastAsia="x-none"/>
        </w:rPr>
        <w:t xml:space="preserve">Figure </w:t>
      </w:r>
      <w:r w:rsidR="003245B8">
        <w:rPr>
          <w:lang w:eastAsia="x-none"/>
        </w:rPr>
        <w:t>9</w:t>
      </w:r>
      <w:r w:rsidRPr="00986DB5">
        <w:rPr>
          <w:lang w:eastAsia="x-none"/>
        </w:rPr>
        <w:t xml:space="preserve">. The sensing geometry distribution of the TRP-based </w:t>
      </w:r>
      <w:r>
        <w:rPr>
          <w:lang w:eastAsia="x-none"/>
        </w:rPr>
        <w:t>bi</w:t>
      </w:r>
      <w:r w:rsidRPr="00986DB5">
        <w:rPr>
          <w:lang w:eastAsia="x-none"/>
        </w:rPr>
        <w:t xml:space="preserve">static Human Sensing Scenario in Indoor </w:t>
      </w:r>
      <w:r w:rsidR="00ED0589">
        <w:rPr>
          <w:lang w:eastAsia="x-none"/>
        </w:rPr>
        <w:t>Office</w:t>
      </w:r>
      <w:r w:rsidR="00BD1757">
        <w:rPr>
          <w:lang w:eastAsia="x-none"/>
        </w:rPr>
        <w:t xml:space="preserve"> </w:t>
      </w:r>
      <w:r w:rsidRPr="00986DB5">
        <w:rPr>
          <w:lang w:eastAsia="x-none"/>
        </w:rPr>
        <w:t xml:space="preserve">deployment </w:t>
      </w:r>
    </w:p>
    <w:p w14:paraId="410AD2DB" w14:textId="2A069DE6" w:rsidR="008F03A5" w:rsidRPr="008F03A5" w:rsidRDefault="008F03A5" w:rsidP="008F03A5">
      <w:pPr>
        <w:rPr>
          <w:b/>
          <w:bCs/>
          <w:lang w:eastAsia="x-none"/>
        </w:rPr>
      </w:pPr>
      <w:r w:rsidRPr="008F03A5">
        <w:rPr>
          <w:b/>
          <w:bCs/>
          <w:lang w:eastAsia="x-none"/>
        </w:rPr>
        <w:t xml:space="preserve">Proposal </w:t>
      </w:r>
      <w:r w:rsidR="00D339BA">
        <w:rPr>
          <w:b/>
          <w:bCs/>
          <w:lang w:eastAsia="x-none"/>
        </w:rPr>
        <w:t>4</w:t>
      </w:r>
      <w:r w:rsidRPr="008F03A5">
        <w:rPr>
          <w:b/>
          <w:bCs/>
          <w:lang w:eastAsia="x-none"/>
        </w:rPr>
        <w:t xml:space="preserve">: Discuss our </w:t>
      </w:r>
      <w:r w:rsidR="003245B8">
        <w:rPr>
          <w:b/>
          <w:bCs/>
          <w:lang w:eastAsia="x-none"/>
        </w:rPr>
        <w:t xml:space="preserve">large-scale </w:t>
      </w:r>
      <w:r w:rsidRPr="008F03A5">
        <w:rPr>
          <w:b/>
          <w:bCs/>
          <w:lang w:eastAsia="x-none"/>
        </w:rPr>
        <w:t xml:space="preserve">results in Figures </w:t>
      </w:r>
      <w:r w:rsidR="003245B8">
        <w:rPr>
          <w:b/>
          <w:bCs/>
          <w:lang w:eastAsia="x-none"/>
        </w:rPr>
        <w:t>6</w:t>
      </w:r>
      <w:r w:rsidRPr="008F03A5">
        <w:rPr>
          <w:b/>
          <w:bCs/>
          <w:lang w:eastAsia="x-none"/>
        </w:rPr>
        <w:t xml:space="preserve"> and </w:t>
      </w:r>
      <w:r w:rsidR="003245B8">
        <w:rPr>
          <w:b/>
          <w:bCs/>
          <w:lang w:eastAsia="x-none"/>
        </w:rPr>
        <w:t>7</w:t>
      </w:r>
      <w:r w:rsidRPr="008F03A5">
        <w:rPr>
          <w:b/>
          <w:bCs/>
          <w:lang w:eastAsia="x-none"/>
        </w:rPr>
        <w:t xml:space="preserve"> for the TRP-based monostatic Human Sensing Scenario in Indoor </w:t>
      </w:r>
      <w:r w:rsidR="003245B8">
        <w:rPr>
          <w:b/>
          <w:bCs/>
          <w:lang w:eastAsia="x-none"/>
        </w:rPr>
        <w:t>office</w:t>
      </w:r>
      <w:r w:rsidRPr="008F03A5">
        <w:rPr>
          <w:b/>
          <w:bCs/>
          <w:lang w:eastAsia="x-none"/>
        </w:rPr>
        <w:t xml:space="preserve"> deployment, and consider them in the ISAC channel model calibration effort</w:t>
      </w:r>
    </w:p>
    <w:p w14:paraId="1A3B5278" w14:textId="7FF0DC88" w:rsidR="00971924" w:rsidRPr="008F03A5" w:rsidRDefault="008F03A5" w:rsidP="008F03A5">
      <w:pPr>
        <w:rPr>
          <w:b/>
          <w:bCs/>
          <w:lang w:eastAsia="x-none"/>
        </w:rPr>
      </w:pPr>
      <w:r w:rsidRPr="008F03A5">
        <w:rPr>
          <w:b/>
          <w:bCs/>
          <w:lang w:eastAsia="x-none"/>
        </w:rPr>
        <w:t xml:space="preserve">Proposal </w:t>
      </w:r>
      <w:r w:rsidR="00D339BA">
        <w:rPr>
          <w:b/>
          <w:bCs/>
          <w:lang w:eastAsia="x-none"/>
        </w:rPr>
        <w:t>5</w:t>
      </w:r>
      <w:r w:rsidRPr="008F03A5">
        <w:rPr>
          <w:b/>
          <w:bCs/>
          <w:lang w:eastAsia="x-none"/>
        </w:rPr>
        <w:t xml:space="preserve">: Discuss </w:t>
      </w:r>
      <w:r w:rsidR="00AD4017">
        <w:rPr>
          <w:b/>
          <w:bCs/>
          <w:lang w:eastAsia="x-none"/>
        </w:rPr>
        <w:t>our large-scale</w:t>
      </w:r>
      <w:r w:rsidRPr="008F03A5">
        <w:rPr>
          <w:b/>
          <w:bCs/>
          <w:lang w:eastAsia="x-none"/>
        </w:rPr>
        <w:t xml:space="preserve"> results in Figures</w:t>
      </w:r>
      <w:r w:rsidR="00AD4017">
        <w:rPr>
          <w:b/>
          <w:bCs/>
          <w:lang w:eastAsia="x-none"/>
        </w:rPr>
        <w:t xml:space="preserve"> 8</w:t>
      </w:r>
      <w:r w:rsidRPr="008F03A5">
        <w:rPr>
          <w:b/>
          <w:bCs/>
          <w:lang w:eastAsia="x-none"/>
        </w:rPr>
        <w:t xml:space="preserve"> and </w:t>
      </w:r>
      <w:r w:rsidR="00AD4017">
        <w:rPr>
          <w:b/>
          <w:bCs/>
          <w:lang w:eastAsia="x-none"/>
        </w:rPr>
        <w:t>9</w:t>
      </w:r>
      <w:r w:rsidRPr="008F03A5">
        <w:rPr>
          <w:b/>
          <w:bCs/>
          <w:lang w:eastAsia="x-none"/>
        </w:rPr>
        <w:t xml:space="preserve"> for the TRP-based bistatic Human Sensing Scenario in Indoor </w:t>
      </w:r>
      <w:r w:rsidR="00181BD4">
        <w:rPr>
          <w:b/>
          <w:bCs/>
          <w:lang w:eastAsia="x-none"/>
        </w:rPr>
        <w:t>office</w:t>
      </w:r>
      <w:r w:rsidRPr="008F03A5">
        <w:rPr>
          <w:b/>
          <w:bCs/>
          <w:lang w:eastAsia="x-none"/>
        </w:rPr>
        <w:t xml:space="preserve"> deployment, and consider them in the ISAC channel model calibration effort</w:t>
      </w:r>
    </w:p>
    <w:p w14:paraId="56834328" w14:textId="2591AEC0" w:rsidR="00E017E0" w:rsidRDefault="005A7F32" w:rsidP="006B05AE">
      <w:pPr>
        <w:rPr>
          <w:lang w:eastAsia="x-none"/>
        </w:rPr>
      </w:pPr>
      <w:r>
        <w:rPr>
          <w:b/>
          <w:bCs/>
          <w:lang w:eastAsia="x-none"/>
        </w:rPr>
        <w:t>2.4 Full</w:t>
      </w:r>
      <w:r>
        <w:rPr>
          <w:b/>
          <w:bCs/>
          <w:lang w:eastAsia="x-none"/>
        </w:rPr>
        <w:t xml:space="preserve"> scale calibration of Human Sensing Scenario – Indoor Office Deployment</w:t>
      </w:r>
      <w:r w:rsidRPr="006D030D">
        <w:rPr>
          <w:b/>
          <w:bCs/>
          <w:lang w:eastAsia="x-none"/>
        </w:rPr>
        <w:t xml:space="preserve"> </w:t>
      </w:r>
    </w:p>
    <w:p w14:paraId="0ECC69B9" w14:textId="77777777" w:rsidR="00E017E0" w:rsidRDefault="00E017E0" w:rsidP="006B05AE">
      <w:pPr>
        <w:rPr>
          <w:lang w:eastAsia="x-none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2245"/>
        <w:gridCol w:w="7383"/>
      </w:tblGrid>
      <w:tr w:rsidR="008356DB" w:rsidRPr="008356DB" w14:paraId="5BD580CD" w14:textId="77777777" w:rsidTr="003C353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0D4E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</w:rPr>
            </w:pPr>
            <w:r w:rsidRPr="008356DB">
              <w:rPr>
                <w:rFonts w:ascii="Times" w:eastAsia="Batang" w:hAnsi="Times"/>
                <w:b/>
                <w:szCs w:val="24"/>
              </w:rPr>
              <w:t>Parameters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4AC" w14:textId="106E9E98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</w:rPr>
            </w:pPr>
            <w:r w:rsidRPr="008356DB">
              <w:rPr>
                <w:rFonts w:ascii="Times" w:eastAsia="Batang" w:hAnsi="Times"/>
                <w:b/>
                <w:szCs w:val="24"/>
              </w:rPr>
              <w:t>Indoor Values</w:t>
            </w:r>
          </w:p>
        </w:tc>
      </w:tr>
      <w:tr w:rsidR="008356DB" w:rsidRPr="008356DB" w14:paraId="0C6A7B6B" w14:textId="77777777" w:rsidTr="00FF574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1BE7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Scenario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1E4E" w14:textId="5CC6D261" w:rsidR="008356DB" w:rsidRPr="008356DB" w:rsidRDefault="008356DB" w:rsidP="0025544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sv-SE"/>
              </w:rPr>
            </w:pPr>
            <w:r w:rsidRPr="008356DB">
              <w:rPr>
                <w:rFonts w:ascii="Times" w:eastAsia="Batang" w:hAnsi="Times"/>
                <w:szCs w:val="24"/>
                <w:lang w:val="en-SG"/>
              </w:rPr>
              <w:t>Indoor office</w:t>
            </w:r>
            <w:r w:rsidR="0025544B">
              <w:rPr>
                <w:rFonts w:ascii="Times" w:eastAsia="Batang" w:hAnsi="Times"/>
                <w:szCs w:val="24"/>
                <w:lang w:val="en-SG"/>
              </w:rPr>
              <w:t xml:space="preserve">: </w:t>
            </w:r>
            <w:r w:rsidRPr="008356DB">
              <w:rPr>
                <w:rFonts w:ascii="Times" w:eastAsia="Batang" w:hAnsi="Times"/>
                <w:szCs w:val="24"/>
                <w:lang w:val="en-SG"/>
              </w:rPr>
              <w:t>12 sectors per 120m * 50m * 3m</w:t>
            </w:r>
            <w:r w:rsidR="0025544B">
              <w:rPr>
                <w:rFonts w:ascii="Times" w:eastAsia="Batang" w:hAnsi="Times"/>
                <w:szCs w:val="24"/>
                <w:lang w:val="en-SG"/>
              </w:rPr>
              <w:t xml:space="preserve"> </w:t>
            </w:r>
            <w:r w:rsidRPr="008356DB">
              <w:rPr>
                <w:rFonts w:ascii="Times" w:eastAsia="Batang" w:hAnsi="Times"/>
                <w:szCs w:val="24"/>
                <w:lang w:val="sv-SE"/>
              </w:rPr>
              <w:t>ISD = 20m</w:t>
            </w:r>
          </w:p>
        </w:tc>
      </w:tr>
      <w:tr w:rsidR="008356DB" w:rsidRPr="008356DB" w14:paraId="4CBD0FA8" w14:textId="77777777" w:rsidTr="00FF554C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6C9E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Sensing mode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92F8" w14:textId="4BC74091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  <w:lang w:val="en-US"/>
              </w:rPr>
              <w:t>TRP monostatic, TRP-TRP bistatic</w:t>
            </w:r>
            <w:r w:rsidRPr="008356DB">
              <w:rPr>
                <w:rFonts w:ascii="Times" w:eastAsia="Batang" w:hAnsi="Times"/>
                <w:bCs/>
                <w:szCs w:val="24"/>
                <w:lang w:val="en-US"/>
              </w:rPr>
              <w:t xml:space="preserve">, </w:t>
            </w:r>
          </w:p>
        </w:tc>
      </w:tr>
      <w:tr w:rsidR="008356DB" w:rsidRPr="008356DB" w14:paraId="0D1B314F" w14:textId="77777777" w:rsidTr="00FF554C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7886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Target type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7403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hAnsi="Times"/>
                <w:iCs/>
                <w:szCs w:val="24"/>
              </w:rPr>
              <w:t xml:space="preserve">Adult Pedestrian: </w:t>
            </w:r>
            <w:r w:rsidRPr="008356DB">
              <w:rPr>
                <w:rFonts w:ascii="Times" w:eastAsia="Batang" w:hAnsi="Times"/>
                <w:szCs w:val="24"/>
              </w:rPr>
              <w:t>0.5m x 0.5m x 1.75m</w:t>
            </w:r>
          </w:p>
          <w:p w14:paraId="04996DF0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iCs/>
                <w:szCs w:val="24"/>
              </w:rPr>
            </w:pPr>
            <w:r w:rsidRPr="008356DB">
              <w:rPr>
                <w:rFonts w:ascii="Times" w:eastAsia="Batang" w:hAnsi="Times"/>
                <w:iCs/>
              </w:rPr>
              <w:t>Note: Height of scattering point 1.5m</w:t>
            </w:r>
          </w:p>
        </w:tc>
      </w:tr>
      <w:tr w:rsidR="008356DB" w:rsidRPr="008356DB" w14:paraId="2E21D516" w14:textId="77777777" w:rsidTr="007B03F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621D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Sectorization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9C3D" w14:textId="77C777E0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</w:rPr>
              <w:t xml:space="preserve">Single 360-degree sector </w:t>
            </w:r>
            <w:r w:rsidR="0025544B">
              <w:rPr>
                <w:rFonts w:ascii="Times" w:eastAsia="Batang" w:hAnsi="Times"/>
              </w:rPr>
              <w:t>is</w:t>
            </w:r>
            <w:r w:rsidRPr="008356DB">
              <w:rPr>
                <w:rFonts w:ascii="Times" w:eastAsia="Batang" w:hAnsi="Times"/>
              </w:rPr>
              <w:t xml:space="preserve"> assumed</w:t>
            </w:r>
          </w:p>
        </w:tc>
      </w:tr>
      <w:tr w:rsidR="008356DB" w:rsidRPr="008356DB" w14:paraId="4BEE0AB5" w14:textId="77777777" w:rsidTr="0053005A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6975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Carrier Frequency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E7BB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FR1: 6 GHz</w:t>
            </w:r>
          </w:p>
          <w:p w14:paraId="02532CE5" w14:textId="66D2D2ED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FR2: 30 GHz</w:t>
            </w:r>
          </w:p>
        </w:tc>
      </w:tr>
      <w:tr w:rsidR="008356DB" w:rsidRPr="008356DB" w14:paraId="09695F30" w14:textId="77777777" w:rsidTr="00343C58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A078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BS antenna configurations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4A69" w14:textId="35DF3DEE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Single dual-pol isotropic antenna</w:t>
            </w:r>
          </w:p>
        </w:tc>
      </w:tr>
      <w:tr w:rsidR="008356DB" w:rsidRPr="008356DB" w14:paraId="38FA769F" w14:textId="77777777" w:rsidTr="0090799F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5B07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BS Tx power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5FF6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</w:rPr>
            </w:pPr>
            <w:r w:rsidRPr="008356DB">
              <w:rPr>
                <w:rFonts w:ascii="Times" w:eastAsia="Batang" w:hAnsi="Times"/>
              </w:rPr>
              <w:t xml:space="preserve">FR1: </w:t>
            </w:r>
            <w:r w:rsidRPr="008356DB">
              <w:rPr>
                <w:rFonts w:ascii="Times" w:eastAsia="DengXian" w:hAnsi="Times"/>
                <w:szCs w:val="24"/>
                <w:lang w:val="en-US"/>
              </w:rPr>
              <w:t>24dBm</w:t>
            </w:r>
          </w:p>
          <w:p w14:paraId="752F7723" w14:textId="6FA60940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</w:rPr>
            </w:pPr>
            <w:r w:rsidRPr="008356DB">
              <w:rPr>
                <w:rFonts w:ascii="Times" w:eastAsia="Batang" w:hAnsi="Times"/>
              </w:rPr>
              <w:t>FR2: 23dBm</w:t>
            </w:r>
          </w:p>
        </w:tc>
      </w:tr>
      <w:tr w:rsidR="008356DB" w:rsidRPr="008356DB" w14:paraId="01DCCB16" w14:textId="77777777" w:rsidTr="00223C85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83CE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Bandwidth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AC27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FR1: 100MHz</w:t>
            </w:r>
          </w:p>
          <w:p w14:paraId="091B92D6" w14:textId="0E58BA3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FR2: 400MHz</w:t>
            </w:r>
          </w:p>
        </w:tc>
      </w:tr>
      <w:tr w:rsidR="008356DB" w:rsidRPr="008356DB" w14:paraId="79709733" w14:textId="77777777" w:rsidTr="004F120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C627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BS noise figure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E102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FR1: 5dB</w:t>
            </w:r>
          </w:p>
          <w:p w14:paraId="5181BE5B" w14:textId="32F877A0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FR2: 7dB</w:t>
            </w:r>
          </w:p>
        </w:tc>
      </w:tr>
      <w:tr w:rsidR="008356DB" w:rsidRPr="008356DB" w14:paraId="325A2339" w14:textId="77777777" w:rsidTr="0018416F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23FD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Sensing target distribution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2ECB" w14:textId="7042FC9C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8356DB">
              <w:rPr>
                <w:rFonts w:ascii="Times" w:eastAsia="Batang" w:hAnsi="Times"/>
                <w:iCs/>
                <w:szCs w:val="24"/>
              </w:rPr>
              <w:t>100% indoor, 1 target uniformly distributed (across multiple drops) over the convex hull of the TRP deployment</w:t>
            </w:r>
          </w:p>
        </w:tc>
      </w:tr>
      <w:tr w:rsidR="008356DB" w:rsidRPr="008356DB" w14:paraId="5359CB45" w14:textId="77777777" w:rsidTr="001D154B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224A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/>
              </w:rPr>
            </w:pPr>
            <w:r w:rsidRPr="008356DB">
              <w:rPr>
                <w:rFonts w:ascii="Times" w:eastAsia="Batang" w:hAnsi="Times"/>
                <w:bCs/>
                <w:szCs w:val="24"/>
                <w:lang w:val="en-US"/>
              </w:rPr>
              <w:t>Minimum 3D distances between pairs of Tx/Rx and sensing target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15C0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</w:rPr>
            </w:pPr>
            <w:r w:rsidRPr="008356DB">
              <w:rPr>
                <w:rFonts w:ascii="Times" w:eastAsia="DengXian" w:hAnsi="Times"/>
              </w:rPr>
              <w:t>Min distances defined in TR 38.901 and TR36.843 and TR38.859</w:t>
            </w:r>
          </w:p>
          <w:p w14:paraId="3D71D734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</w:rPr>
            </w:pPr>
          </w:p>
        </w:tc>
      </w:tr>
      <w:tr w:rsidR="008356DB" w:rsidRPr="008356DB" w14:paraId="565CFA7B" w14:textId="77777777" w:rsidTr="005F33DC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E6B1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  <w:lang w:val="en-US"/>
              </w:rPr>
              <w:lastRenderedPageBreak/>
              <w:t>RCS for each scattering point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06D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</w:rPr>
            </w:pPr>
            <w:r w:rsidRPr="008356DB">
              <w:rPr>
                <w:rFonts w:ascii="Times" w:eastAsia="Batang" w:hAnsi="Times" w:cs="Times"/>
              </w:rPr>
              <w:t xml:space="preserve">Component A: </w:t>
            </w:r>
            <w:r w:rsidRPr="008356DB">
              <w:rPr>
                <w:rFonts w:ascii="Times" w:eastAsia="Batang" w:hAnsi="Times"/>
              </w:rPr>
              <w:t xml:space="preserve">-1.37 </w:t>
            </w:r>
            <w:proofErr w:type="spellStart"/>
            <w:r w:rsidRPr="008356DB">
              <w:rPr>
                <w:rFonts w:ascii="Times" w:eastAsia="Batang" w:hAnsi="Times"/>
              </w:rPr>
              <w:t>dBsm</w:t>
            </w:r>
            <w:proofErr w:type="spellEnd"/>
          </w:p>
          <w:p w14:paraId="5DCF08D7" w14:textId="17B91EFC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8356DB">
              <w:rPr>
                <w:rFonts w:ascii="Times" w:eastAsia="Batang" w:hAnsi="Times"/>
                <w:szCs w:val="24"/>
                <w:lang w:val="en-US"/>
              </w:rPr>
              <w:t>Component B1: 0 dB</w:t>
            </w:r>
          </w:p>
          <w:p w14:paraId="6A9318BD" w14:textId="33E661E5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8356DB">
              <w:rPr>
                <w:rFonts w:ascii="Times" w:eastAsia="Batang" w:hAnsi="Times"/>
                <w:szCs w:val="24"/>
                <w:lang w:val="en-US"/>
              </w:rPr>
              <w:t>Component B2: 3.94 dB</w:t>
            </w:r>
          </w:p>
          <w:p w14:paraId="6949FC32" w14:textId="644BF0A9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  <w:lang w:val="en-US"/>
              </w:rPr>
              <w:t>The same values are used for monostatic RCS and bistatic RCS</w:t>
            </w:r>
          </w:p>
        </w:tc>
      </w:tr>
      <w:tr w:rsidR="008356DB" w:rsidRPr="008356DB" w14:paraId="10FF2A8E" w14:textId="77777777" w:rsidTr="00116B4B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253D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Fast fading model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16B9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For BS to UE link: Follow the procedure defined in TR38.901</w:t>
            </w:r>
            <w:r w:rsidRPr="008356DB">
              <w:rPr>
                <w:rFonts w:ascii="Times" w:eastAsia="Batang" w:hAnsi="Times"/>
                <w:szCs w:val="24"/>
              </w:rPr>
              <w:br/>
              <w:t>For BS to target link: Follow the procedure defined in TR38.901</w:t>
            </w:r>
            <w:r w:rsidRPr="008356DB">
              <w:rPr>
                <w:rFonts w:ascii="Times" w:eastAsia="Batang" w:hAnsi="Times"/>
                <w:szCs w:val="24"/>
              </w:rPr>
              <w:br/>
              <w:t>for target to UE link: Follow the procedure defined in 38.858</w:t>
            </w:r>
          </w:p>
          <w:p w14:paraId="1A502DF1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</w:p>
        </w:tc>
      </w:tr>
      <w:tr w:rsidR="008356DB" w:rsidRPr="008356DB" w14:paraId="455452FF" w14:textId="77777777" w:rsidTr="0009068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3F50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(u, std) for XPR of target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B729" w14:textId="0F2A0DED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 xml:space="preserve">FFS  </w:t>
            </w:r>
          </w:p>
        </w:tc>
      </w:tr>
      <w:tr w:rsidR="008356DB" w:rsidRPr="008356DB" w14:paraId="000605A5" w14:textId="77777777" w:rsidTr="00115FEA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5D4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The power threshold for path dropping after concatenation for target channel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9C02" w14:textId="04EC482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-40dB</w:t>
            </w:r>
          </w:p>
          <w:p w14:paraId="593C794B" w14:textId="48782E4D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</w:p>
        </w:tc>
      </w:tr>
      <w:tr w:rsidR="003269CD" w:rsidRPr="008356DB" w14:paraId="6A39C768" w14:textId="77777777" w:rsidTr="006911D8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44CA" w14:textId="77777777" w:rsidR="003269CD" w:rsidRPr="008356DB" w:rsidRDefault="003269CD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The power threshold for removing clusters in step 6 in section 7.5, TR 38.901 for background channel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5BB9" w14:textId="35F1AC7B" w:rsidR="003269CD" w:rsidRPr="008356DB" w:rsidRDefault="003269CD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-25dB</w:t>
            </w:r>
          </w:p>
          <w:p w14:paraId="500EFE2C" w14:textId="5A1F2FF6" w:rsidR="003269CD" w:rsidRPr="008356DB" w:rsidRDefault="003269CD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</w:p>
        </w:tc>
      </w:tr>
      <w:tr w:rsidR="008356DB" w:rsidRPr="008356DB" w14:paraId="219FEB7B" w14:textId="77777777" w:rsidTr="00FF554C">
        <w:trPr>
          <w:trHeight w:val="4022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D06D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</w:rPr>
            </w:pPr>
            <w:r w:rsidRPr="008356DB">
              <w:rPr>
                <w:rFonts w:ascii="Times" w:eastAsia="Malgun Gothic" w:hAnsi="Times"/>
                <w:szCs w:val="24"/>
              </w:rPr>
              <w:t>Coupling loss for target channel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1CD" w14:textId="77777777" w:rsidR="008356DB" w:rsidRPr="008356DB" w:rsidRDefault="008356DB" w:rsidP="008356DB">
            <w:pPr>
              <w:overflowPunct/>
              <w:autoSpaceDE/>
              <w:autoSpaceDN/>
              <w:adjustRightInd/>
              <w:spacing w:after="0" w:line="240" w:lineRule="atLeast"/>
              <w:ind w:leftChars="10" w:left="20"/>
              <w:textAlignment w:val="auto"/>
              <w:rPr>
                <w:lang w:val="en-US" w:eastAsia="zh-CN"/>
              </w:rPr>
            </w:pPr>
            <w:r w:rsidRPr="008356DB">
              <w:rPr>
                <w:lang w:val="en-US" w:eastAsia="zh-CN"/>
              </w:rPr>
              <w:t>By definition, need to consider all direct and indirect paths. The following parameters are included in the calculation:</w:t>
            </w:r>
          </w:p>
          <w:p w14:paraId="15D4D4E6" w14:textId="77777777" w:rsidR="008356DB" w:rsidRPr="008356DB" w:rsidRDefault="008356DB" w:rsidP="008356DB">
            <w:pPr>
              <w:numPr>
                <w:ilvl w:val="0"/>
                <w:numId w:val="20"/>
              </w:numPr>
              <w:suppressAutoHyphens/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lang w:val="en-US" w:eastAsia="zh-CN"/>
              </w:rPr>
            </w:pPr>
            <w:r w:rsidRPr="008356DB">
              <w:rPr>
                <w:lang w:val="en-US" w:eastAsia="zh-CN"/>
              </w:rPr>
              <w:t>power scaling factor (pathloss, shadow fading, and RCS component A included)</w:t>
            </w:r>
          </w:p>
          <w:p w14:paraId="20F843B6" w14:textId="77777777" w:rsidR="008356DB" w:rsidRPr="008356DB" w:rsidRDefault="008356DB" w:rsidP="008356DB">
            <w:pPr>
              <w:numPr>
                <w:ilvl w:val="0"/>
                <w:numId w:val="20"/>
              </w:numPr>
              <w:suppressAutoHyphens/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lang w:val="en-US" w:eastAsia="zh-CN"/>
              </w:rPr>
            </w:pPr>
            <w:r w:rsidRPr="008356DB">
              <w:rPr>
                <w:lang w:val="en-US" w:eastAsia="zh-CN"/>
              </w:rPr>
              <w:t>for small scale</w:t>
            </w:r>
          </w:p>
          <w:p w14:paraId="6F4A73E2" w14:textId="77777777" w:rsidR="008356DB" w:rsidRPr="008356DB" w:rsidRDefault="008356DB" w:rsidP="008356DB">
            <w:pPr>
              <w:overflowPunct/>
              <w:autoSpaceDE/>
              <w:autoSpaceDN/>
              <w:adjustRightInd/>
              <w:spacing w:after="0" w:line="240" w:lineRule="atLeast"/>
              <w:ind w:left="441"/>
              <w:textAlignment w:val="auto"/>
              <w:rPr>
                <w:lang w:val="en-US" w:eastAsia="zh-CN"/>
              </w:rPr>
            </w:pPr>
            <w:r w:rsidRPr="008356DB">
              <w:rPr>
                <w:lang w:val="en-US" w:eastAsia="zh-CN"/>
              </w:rPr>
              <w:t>RCS B1/B2 and power of rays in Tx-target/target-Rx links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en-US" w:eastAsia="zh-CN"/>
                    </w:rPr>
                    <m:t>,n,m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k,p</m:t>
                  </m:r>
                </m:sup>
              </m:sSubSup>
            </m:oMath>
            <w:r w:rsidRPr="008356DB">
              <w:rPr>
                <w:lang w:val="en-US" w:eastAsia="zh-CN"/>
              </w:rPr>
              <w:t xml:space="preserve">), Tx/Rx antenna pattern, 3 polarization matrixes, i.e., </w:t>
            </w:r>
          </w:p>
          <w:p w14:paraId="164C8BFB" w14:textId="77777777" w:rsidR="008356DB" w:rsidRPr="008356DB" w:rsidRDefault="008356DB" w:rsidP="008356DB">
            <w:pPr>
              <w:widowControl w:val="0"/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Times" w:eastAsia="DengXian" w:hAnsi="Times"/>
                <w:szCs w:val="24"/>
                <w:lang w:val="en-US" w:eastAsia="zh-CN"/>
              </w:rPr>
            </w:pPr>
          </w:p>
          <w:p w14:paraId="11A2DECC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Cambria Math" w:eastAsia="Batang" w:hAnsi="Cambria Math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Batang" w:hAnsi="Cambria Math"/>
                        <w:i/>
                        <w:szCs w:val="24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="Batang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szCs w:val="24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szCs w:val="24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szCs w:val="24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="Batang" w:hAnsi="Cambria Math"/>
                            <w:szCs w:val="24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="Batang" w:hAnsi="Cambria Math"/>
                        <w:i/>
                        <w:szCs w:val="24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Batang" w:hAnsi="Cambria Math"/>
                            <w:i/>
                            <w:szCs w:val="24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Batang" w:hAnsi="Cambria Math"/>
                                <w:i/>
                                <w:szCs w:val="24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Cs w:val="24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/>
                                          <w:i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/>
                                          <w:i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Cs w:val="24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/>
                                          <w:i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/>
                                          <w:i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Batang" w:hAnsi="Cambria Math"/>
                                              <w:szCs w:val="24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Batang" w:hAnsi="Cambria Math"/>
                                          <w:szCs w:val="24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="Batang" w:hAnsi="Cambria Math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eastAsia="Batang" w:hAnsi="Cambria Math"/>
                    <w:strike/>
                    <w:color w:val="FF0000"/>
                    <w:szCs w:val="24"/>
                  </w:rPr>
                  <m:t>C</m:t>
                </m:r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trike/>
                        <w:color w:val="FF0000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PM</m:t>
                    </m:r>
                  </m:e>
                  <m:sub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strike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trike/>
                            <w:color w:val="FF0000"/>
                            <w:szCs w:val="24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trike/>
                            <w:color w:val="FF0000"/>
                            <w:szCs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strike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trike/>
                            <w:color w:val="FF0000"/>
                            <w:szCs w:val="24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trike/>
                            <w:color w:val="FF0000"/>
                            <w:szCs w:val="24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trike/>
                        <w:color w:val="FF0000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strike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trike/>
                            <w:color w:val="FF0000"/>
                            <w:szCs w:val="24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trike/>
                            <w:color w:val="FF0000"/>
                            <w:szCs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strike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trike/>
                            <w:color w:val="FF0000"/>
                            <w:szCs w:val="24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trike/>
                            <w:color w:val="FF0000"/>
                            <w:szCs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,n,m</m:t>
                    </m:r>
                  </m:sub>
                  <m:sup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trike/>
                        <w:color w:val="FF0000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CPM</m:t>
                    </m:r>
                  </m:e>
                  <m:sub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tx,n, m</m:t>
                    </m:r>
                  </m:sub>
                  <m:sup>
                    <m:r>
                      <w:rPr>
                        <w:rFonts w:ascii="Cambria Math" w:eastAsia="Batang" w:hAnsi="Cambria Math"/>
                        <w:strike/>
                        <w:color w:val="FF0000"/>
                        <w:szCs w:val="24"/>
                      </w:rPr>
                      <m:t>k,p</m:t>
                    </m:r>
                  </m:sup>
                </m:sSubSup>
              </m:oMath>
            </m:oMathPara>
          </w:p>
          <w:p w14:paraId="3049FDF2" w14:textId="77777777" w:rsidR="008356DB" w:rsidRPr="008356DB" w:rsidRDefault="008356DB" w:rsidP="008356DB">
            <w:pPr>
              <w:overflowPunct/>
              <w:autoSpaceDE/>
              <w:autoSpaceDN/>
              <w:adjustRightInd/>
              <w:spacing w:after="0" w:line="240" w:lineRule="atLeast"/>
              <w:ind w:leftChars="10" w:left="20"/>
              <w:textAlignment w:val="auto"/>
              <w:rPr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SimSun"/>
                        <w:i/>
                        <w:color w:val="FF0000"/>
                        <w:sz w:val="24"/>
                        <w:szCs w:val="24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 w:cs="SimSun"/>
                        <w:color w:val="FF0000"/>
                        <w:sz w:val="24"/>
                        <w:szCs w:val="24"/>
                        <w:lang w:val="en-US" w:eastAsia="zh-CN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hAnsi="Cambria Math" w:cs="SimSun"/>
                            <w:i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rx,</m:t>
                        </m:r>
                        <m:sSup>
                          <m:sSupPr>
                            <m:ctrlPr>
                              <w:rPr>
                                <w:rFonts w:ascii="Cambria Math" w:hAnsi="Cambria Math" w:cs="SimSun"/>
                                <w:i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 w:cs="SimSun"/>
                                <w:i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 w:cs="SimSun"/>
                            <w:i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 w:cs="SimSun"/>
                                <w:i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 w:cs="SimSun"/>
                                <w:i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 w:cs="SimSun"/>
                            <w:i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tx,n, m</m:t>
                        </m:r>
                      </m:sub>
                      <m:sup>
                        <m: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m:t>k,p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SimSun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 w:cs="SimSun"/>
                                <w:i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 w:cs="SimSun"/>
                                    <w:i/>
                                    <w:color w:val="FF0000"/>
                                    <w:sz w:val="24"/>
                                    <w:szCs w:val="24"/>
                                    <w:lang w:val="en-US" w:eastAsia="zh-CN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SimSun"/>
                                        <w:color w:val="FF0000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 w:cs="SimSun"/>
                                            <w:color w:val="FF0000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SimSun"/>
                                            <w:color w:val="FF0000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SimSun"/>
                                            <w:color w:val="FF0000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SimSun"/>
                                        <w:color w:val="FF0000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SimSun"/>
                                    <w:color w:val="FF0000"/>
                                    <w:sz w:val="24"/>
                                    <w:szCs w:val="24"/>
                                    <w:lang w:val="en-US"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SimSun"/>
                                        <w:color w:val="FF0000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 w:cs="SimSun"/>
                                            <w:color w:val="FF0000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SimSun"/>
                                            <w:color w:val="FF0000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SimSun"/>
                                            <w:color w:val="FF0000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m:t>22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SimSun"/>
                                        <w:color w:val="FF0000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 w:cs="SimSu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  <m:r>
                  <w:rPr>
                    <w:rFonts w:ascii="Cambria Math" w:hAnsi="Cambria Math" w:cs="SimSun"/>
                    <w:sz w:val="24"/>
                    <w:szCs w:val="24"/>
                    <w:lang w:val="en-US" w:eastAsia="zh-CN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SimSun"/>
                        <w:i/>
                        <w:sz w:val="24"/>
                        <w:szCs w:val="24"/>
                        <w:lang w:val="en-US"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SimSun"/>
                            <w:i/>
                            <w:sz w:val="24"/>
                            <w:szCs w:val="24"/>
                            <w:lang w:val="en-US"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SimSun"/>
                                  <w:sz w:val="24"/>
                                  <w:szCs w:val="24"/>
                                  <w:lang w:val="en-US" w:eastAsia="zh-CN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</w:tc>
      </w:tr>
      <w:tr w:rsidR="008356DB" w:rsidRPr="008356DB" w14:paraId="2A3ECFD0" w14:textId="77777777" w:rsidTr="00FF554C">
        <w:trPr>
          <w:trHeight w:val="348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99ADD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Tx-Rx pairing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6C735" w14:textId="2620D660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8356DB">
              <w:rPr>
                <w:rFonts w:eastAsia="Batang"/>
              </w:rPr>
              <w:t xml:space="preserve">Best N = </w:t>
            </w:r>
            <w:r w:rsidR="004D6E6E">
              <w:rPr>
                <w:rFonts w:eastAsia="Batang"/>
              </w:rPr>
              <w:t>1</w:t>
            </w:r>
            <w:r w:rsidRPr="008356DB">
              <w:rPr>
                <w:rFonts w:eastAsia="Batang"/>
              </w:rPr>
              <w:t xml:space="preserve"> Tx-Rx pairs to be selected for the target. </w:t>
            </w:r>
          </w:p>
          <w:p w14:paraId="70251B8F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</w:p>
          <w:p w14:paraId="5A9F3EF3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eastAsia="Batang"/>
              </w:rPr>
              <w:t xml:space="preserve">NOTE1: Based on the Tx-Rx pairs with the </w:t>
            </w:r>
            <w:r w:rsidRPr="008356DB">
              <w:rPr>
                <w:rFonts w:eastAsia="Batang" w:hint="eastAsia"/>
              </w:rPr>
              <w:t>smallest</w:t>
            </w:r>
            <w:r w:rsidRPr="008356DB">
              <w:rPr>
                <w:rFonts w:eastAsia="Batang"/>
              </w:rPr>
              <w:t xml:space="preserve"> power scaling factor of the target channel.</w:t>
            </w:r>
          </w:p>
        </w:tc>
      </w:tr>
      <w:tr w:rsidR="003269CD" w:rsidRPr="008356DB" w14:paraId="7B69533B" w14:textId="77777777" w:rsidTr="002A490E">
        <w:trPr>
          <w:trHeight w:val="348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28BE" w14:textId="77777777" w:rsidR="003269CD" w:rsidRPr="008356DB" w:rsidRDefault="003269CD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>Absolute delay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6D99" w14:textId="28465872" w:rsidR="003269CD" w:rsidRPr="008356DB" w:rsidRDefault="003269CD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ascii="Times" w:eastAsia="Batang" w:hAnsi="Times"/>
                <w:szCs w:val="24"/>
              </w:rPr>
              <w:t xml:space="preserve">The model of InH, </w:t>
            </w:r>
            <w:proofErr w:type="spellStart"/>
            <w:r w:rsidRPr="008356DB">
              <w:rPr>
                <w:rFonts w:ascii="Times" w:eastAsia="Batang" w:hAnsi="Times"/>
                <w:szCs w:val="24"/>
              </w:rPr>
              <w:t>InF</w:t>
            </w:r>
            <w:proofErr w:type="spellEnd"/>
            <w:r w:rsidRPr="008356DB">
              <w:rPr>
                <w:rFonts w:ascii="Times" w:eastAsia="Batang" w:hAnsi="Times"/>
                <w:szCs w:val="24"/>
              </w:rPr>
              <w:t xml:space="preserve">-SH scenarios defined in TR 38.901 7-24GHz channel </w:t>
            </w:r>
            <w:proofErr w:type="spellStart"/>
            <w:r w:rsidRPr="008356DB">
              <w:rPr>
                <w:rFonts w:ascii="Times" w:eastAsia="Batang" w:hAnsi="Times"/>
                <w:szCs w:val="24"/>
              </w:rPr>
              <w:t>modeling</w:t>
            </w:r>
            <w:proofErr w:type="spellEnd"/>
            <w:r w:rsidRPr="008356DB">
              <w:rPr>
                <w:rFonts w:ascii="Times" w:eastAsia="Batang" w:hAnsi="Times"/>
                <w:szCs w:val="24"/>
              </w:rPr>
              <w:t xml:space="preserve"> [</w:t>
            </w:r>
            <w:r w:rsidRPr="008356DB">
              <w:rPr>
                <w:rFonts w:eastAsia="Batang"/>
              </w:rPr>
              <w:t>Table 7.6.9-1</w:t>
            </w:r>
            <w:r w:rsidRPr="008356DB">
              <w:rPr>
                <w:rFonts w:ascii="Times" w:eastAsia="Batang" w:hAnsi="Times"/>
                <w:szCs w:val="24"/>
              </w:rPr>
              <w:t>].</w:t>
            </w:r>
          </w:p>
        </w:tc>
      </w:tr>
      <w:tr w:rsidR="008356DB" w:rsidRPr="008356DB" w14:paraId="727F0F66" w14:textId="77777777" w:rsidTr="00FF554C">
        <w:trPr>
          <w:trHeight w:val="184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F7AC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</w:rPr>
            </w:pPr>
            <w:r w:rsidRPr="008356DB">
              <w:rPr>
                <w:rFonts w:ascii="Times" w:eastAsia="Batang" w:hAnsi="Times"/>
                <w:bCs/>
                <w:szCs w:val="24"/>
              </w:rPr>
              <w:t>Metrics</w:t>
            </w:r>
          </w:p>
          <w:p w14:paraId="43EC3110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19C3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8356DB">
              <w:rPr>
                <w:rFonts w:ascii="Times" w:eastAsia="Batang" w:hAnsi="Times"/>
                <w:szCs w:val="24"/>
                <w:lang w:val="en-US"/>
              </w:rPr>
              <w:t xml:space="preserve">Coupling loss for target channel </w:t>
            </w:r>
          </w:p>
          <w:p w14:paraId="78A03DB4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8356DB">
              <w:rPr>
                <w:rFonts w:ascii="Times" w:eastAsia="Batang" w:hAnsi="Times" w:hint="eastAsia"/>
                <w:szCs w:val="24"/>
                <w:lang w:val="en-US"/>
              </w:rPr>
              <w:t>C</w:t>
            </w:r>
            <w:r w:rsidRPr="008356DB">
              <w:rPr>
                <w:rFonts w:ascii="Times" w:eastAsia="Batang" w:hAnsi="Times"/>
                <w:szCs w:val="24"/>
                <w:lang w:val="en-US"/>
              </w:rPr>
              <w:t>oupling loss for background channel (in case of monostatic sensing, this is the linear sum of coupling losses between Tx/Rx and all reference points)</w:t>
            </w:r>
          </w:p>
          <w:p w14:paraId="366C29DD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/>
              </w:rPr>
            </w:pPr>
            <w:r w:rsidRPr="008356DB">
              <w:rPr>
                <w:rFonts w:ascii="Times" w:eastAsia="Batang" w:hAnsi="Times"/>
                <w:szCs w:val="24"/>
                <w:lang w:val="en-US"/>
              </w:rPr>
              <w:t>Note: CDFs can be separately generated for target channel, background channel</w:t>
            </w:r>
          </w:p>
          <w:p w14:paraId="6E8EC658" w14:textId="77777777" w:rsid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s-ES"/>
              </w:rPr>
            </w:pPr>
          </w:p>
          <w:p w14:paraId="1B280224" w14:textId="7FB1B277" w:rsidR="008E44B6" w:rsidRDefault="008E44B6" w:rsidP="008E44B6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WB SIR</w:t>
            </w:r>
            <w:r>
              <w:rPr>
                <w:lang w:val="en-US" w:eastAsia="ja-JP"/>
              </w:rPr>
              <w:t xml:space="preserve"> = received power at RX from target / direct interference from other 12 access points.</w:t>
            </w:r>
          </w:p>
          <w:p w14:paraId="41880B58" w14:textId="77777777" w:rsidR="008E44B6" w:rsidRPr="008356DB" w:rsidRDefault="008E44B6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s-ES"/>
              </w:rPr>
            </w:pPr>
          </w:p>
          <w:p w14:paraId="765C0D9C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8356DB">
              <w:rPr>
                <w:rFonts w:ascii="Times" w:eastAsia="Batang" w:hAnsi="Times"/>
                <w:szCs w:val="24"/>
                <w:lang w:val="en-US"/>
              </w:rPr>
              <w:t xml:space="preserve">CDF of Delay Spread and Angle Spread (ASD, ZSD, ASA, ZSA). </w:t>
            </w:r>
            <w:r w:rsidRPr="008356DB">
              <w:rPr>
                <w:rFonts w:eastAsia="Batang"/>
              </w:rPr>
              <w:t xml:space="preserve">Definition of Delay Spread is similar to the definition of angle spread in Annex A of TR 25.996, </w:t>
            </w:r>
          </w:p>
          <w:p w14:paraId="44830C63" w14:textId="77777777" w:rsidR="008356DB" w:rsidRPr="008356DB" w:rsidRDefault="008356DB" w:rsidP="008356DB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8356DB">
              <w:rPr>
                <w:rFonts w:eastAsia="Batang"/>
              </w:rPr>
              <w:t>Definition of Angle Spread can ref to Annex A of TR 25.996.</w:t>
            </w:r>
          </w:p>
        </w:tc>
      </w:tr>
    </w:tbl>
    <w:p w14:paraId="025E19F1" w14:textId="77777777" w:rsidR="005A7F32" w:rsidRDefault="005A7F32" w:rsidP="006B05AE">
      <w:pPr>
        <w:rPr>
          <w:lang w:eastAsia="x-none"/>
        </w:rPr>
      </w:pPr>
    </w:p>
    <w:p w14:paraId="3A586EF3" w14:textId="741E93BB" w:rsidR="007472D3" w:rsidRPr="002054CD" w:rsidRDefault="002054CD" w:rsidP="006B05AE">
      <w:pPr>
        <w:rPr>
          <w:b/>
          <w:bCs/>
          <w:lang w:eastAsia="x-none"/>
        </w:rPr>
      </w:pPr>
      <w:r w:rsidRPr="002054CD">
        <w:rPr>
          <w:b/>
          <w:bCs/>
          <w:lang w:eastAsia="x-none"/>
        </w:rPr>
        <w:t>2.4.1 Full scale simulation results of the Human sensing in indoor office scenario</w:t>
      </w:r>
    </w:p>
    <w:p w14:paraId="5374AECF" w14:textId="62AAD17C" w:rsidR="001717AD" w:rsidRDefault="007472D3" w:rsidP="006B05AE">
      <w:pPr>
        <w:rPr>
          <w:lang w:eastAsia="x-none"/>
        </w:rPr>
      </w:pPr>
      <w:r w:rsidRPr="007472D3">
        <w:rPr>
          <w:noProof/>
          <w:lang w:eastAsia="x-none"/>
        </w:rPr>
        <w:lastRenderedPageBreak/>
        <w:drawing>
          <wp:inline distT="0" distB="0" distL="0" distR="0" wp14:anchorId="4BE7931D" wp14:editId="22780AAB">
            <wp:extent cx="2927617" cy="2192397"/>
            <wp:effectExtent l="0" t="0" r="0" b="0"/>
            <wp:docPr id="86549999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404" cy="2199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A30" w:rsidRPr="00073A30">
        <w:rPr>
          <w:noProof/>
          <w:lang w:eastAsia="x-none"/>
        </w:rPr>
        <w:drawing>
          <wp:inline distT="0" distB="0" distL="0" distR="0" wp14:anchorId="5E21B02B" wp14:editId="34FDE265">
            <wp:extent cx="2950669" cy="2209658"/>
            <wp:effectExtent l="0" t="0" r="0" b="635"/>
            <wp:docPr id="34850500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000" cy="221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4B1C1" w14:textId="6C7E8B22" w:rsidR="005C3EC0" w:rsidRDefault="00A62BB7" w:rsidP="006B05AE">
      <w:pPr>
        <w:rPr>
          <w:lang w:eastAsia="x-none"/>
        </w:rPr>
      </w:pPr>
      <w:r w:rsidRPr="007A5C25">
        <w:rPr>
          <w:noProof/>
          <w:lang w:eastAsia="x-none"/>
        </w:rPr>
        <w:drawing>
          <wp:inline distT="0" distB="0" distL="0" distR="0" wp14:anchorId="6F4EE61D" wp14:editId="40DEDC3F">
            <wp:extent cx="2858460" cy="2140609"/>
            <wp:effectExtent l="0" t="0" r="0" b="0"/>
            <wp:docPr id="182455945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457" cy="215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25F" w:rsidRPr="001F125F">
        <w:rPr>
          <w:noProof/>
          <w:lang w:eastAsia="x-none"/>
        </w:rPr>
        <w:drawing>
          <wp:inline distT="0" distB="0" distL="0" distR="0" wp14:anchorId="31CCC309" wp14:editId="7684F550">
            <wp:extent cx="2903965" cy="2174685"/>
            <wp:effectExtent l="0" t="0" r="0" b="0"/>
            <wp:docPr id="112850973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465" cy="2180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B6C" w:rsidRPr="006B6B6C">
        <w:rPr>
          <w:noProof/>
          <w:lang w:eastAsia="x-none"/>
        </w:rPr>
        <w:drawing>
          <wp:inline distT="0" distB="0" distL="0" distR="0" wp14:anchorId="5D2C00AB" wp14:editId="1F0F20F8">
            <wp:extent cx="3027509" cy="2267201"/>
            <wp:effectExtent l="0" t="0" r="0" b="0"/>
            <wp:docPr id="156672920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733" cy="227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2A246" w14:textId="0F012C0F" w:rsidR="007135E0" w:rsidRPr="001B47D8" w:rsidRDefault="007135E0" w:rsidP="007135E0">
      <w:pPr>
        <w:jc w:val="center"/>
        <w:rPr>
          <w:lang w:eastAsia="x-none"/>
        </w:rPr>
      </w:pPr>
      <w:r w:rsidRPr="001B47D8">
        <w:rPr>
          <w:lang w:eastAsia="x-none"/>
        </w:rPr>
        <w:t xml:space="preserve">Figure </w:t>
      </w:r>
      <w:r>
        <w:rPr>
          <w:lang w:eastAsia="x-none"/>
        </w:rPr>
        <w:t>10</w:t>
      </w:r>
      <w:r w:rsidRPr="001B47D8">
        <w:rPr>
          <w:lang w:eastAsia="x-none"/>
        </w:rPr>
        <w:t xml:space="preserve">. </w:t>
      </w:r>
      <w:r>
        <w:rPr>
          <w:lang w:eastAsia="x-none"/>
        </w:rPr>
        <w:t xml:space="preserve">Human sensing in indoor office </w:t>
      </w:r>
      <w:r w:rsidRPr="001B47D8">
        <w:rPr>
          <w:lang w:eastAsia="x-none"/>
        </w:rPr>
        <w:t xml:space="preserve">Full-scale simulation results -CDFs of Coupling loss, </w:t>
      </w:r>
      <w:r>
        <w:rPr>
          <w:lang w:eastAsia="x-none"/>
        </w:rPr>
        <w:t xml:space="preserve">WB SIR, </w:t>
      </w:r>
      <w:r w:rsidRPr="001B47D8">
        <w:rPr>
          <w:lang w:eastAsia="x-none"/>
        </w:rPr>
        <w:t>Delay spread, ASA, ASD, ZSA, ZSD.</w:t>
      </w:r>
    </w:p>
    <w:p w14:paraId="5BAF620C" w14:textId="77777777" w:rsidR="00B769B8" w:rsidRDefault="00B769B8" w:rsidP="006B05AE">
      <w:pPr>
        <w:rPr>
          <w:lang w:eastAsia="x-none"/>
        </w:rPr>
      </w:pPr>
    </w:p>
    <w:p w14:paraId="5FE0AD8E" w14:textId="138EEA14" w:rsidR="005624CA" w:rsidRPr="00ED766B" w:rsidRDefault="005624CA" w:rsidP="005624CA">
      <w:pPr>
        <w:rPr>
          <w:b/>
          <w:bCs/>
          <w:lang w:eastAsia="x-none"/>
        </w:rPr>
      </w:pPr>
      <w:r w:rsidRPr="00ED766B">
        <w:rPr>
          <w:b/>
          <w:bCs/>
          <w:lang w:eastAsia="x-none"/>
        </w:rPr>
        <w:t xml:space="preserve">Proposal </w:t>
      </w:r>
      <w:r w:rsidR="008B45E5">
        <w:rPr>
          <w:b/>
          <w:bCs/>
          <w:lang w:eastAsia="x-none"/>
        </w:rPr>
        <w:t>6</w:t>
      </w:r>
      <w:r w:rsidRPr="00ED766B">
        <w:rPr>
          <w:b/>
          <w:bCs/>
          <w:lang w:eastAsia="x-none"/>
        </w:rPr>
        <w:t xml:space="preserve">: </w:t>
      </w:r>
      <w:r w:rsidR="00C24243">
        <w:rPr>
          <w:b/>
          <w:bCs/>
          <w:lang w:eastAsia="x-none"/>
        </w:rPr>
        <w:t xml:space="preserve">Discuss </w:t>
      </w:r>
      <w:r w:rsidRPr="00ED766B">
        <w:rPr>
          <w:b/>
          <w:bCs/>
          <w:lang w:eastAsia="x-none"/>
        </w:rPr>
        <w:t xml:space="preserve">our </w:t>
      </w:r>
      <w:r w:rsidR="00C931B5">
        <w:rPr>
          <w:b/>
          <w:bCs/>
          <w:lang w:eastAsia="x-none"/>
        </w:rPr>
        <w:t xml:space="preserve">full-scale </w:t>
      </w:r>
      <w:r w:rsidRPr="00ED766B">
        <w:rPr>
          <w:b/>
          <w:bCs/>
          <w:lang w:eastAsia="x-none"/>
        </w:rPr>
        <w:t xml:space="preserve">results in Figure </w:t>
      </w:r>
      <w:r w:rsidR="00C931B5">
        <w:rPr>
          <w:b/>
          <w:bCs/>
          <w:lang w:eastAsia="x-none"/>
        </w:rPr>
        <w:t>10</w:t>
      </w:r>
      <w:r w:rsidRPr="00ED766B">
        <w:rPr>
          <w:b/>
          <w:bCs/>
          <w:lang w:eastAsia="x-none"/>
        </w:rPr>
        <w:t xml:space="preserve"> for the TRP-based monostatic </w:t>
      </w:r>
      <w:r w:rsidR="00FE37AB" w:rsidRPr="00FE37AB">
        <w:rPr>
          <w:b/>
          <w:bCs/>
          <w:lang w:eastAsia="x-none"/>
        </w:rPr>
        <w:t xml:space="preserve">Human Sensing Scenario in Indoor </w:t>
      </w:r>
      <w:r w:rsidR="00D339BA">
        <w:rPr>
          <w:b/>
          <w:bCs/>
          <w:lang w:eastAsia="x-none"/>
        </w:rPr>
        <w:t>office</w:t>
      </w:r>
      <w:r w:rsidR="00FE37AB" w:rsidRPr="00FE37AB">
        <w:rPr>
          <w:b/>
          <w:bCs/>
          <w:lang w:eastAsia="x-none"/>
        </w:rPr>
        <w:t xml:space="preserve"> deployment</w:t>
      </w:r>
      <w:r w:rsidR="00BD038E">
        <w:rPr>
          <w:b/>
          <w:bCs/>
          <w:lang w:eastAsia="x-none"/>
        </w:rPr>
        <w:t>,</w:t>
      </w:r>
      <w:r w:rsidRPr="00ED766B">
        <w:rPr>
          <w:b/>
          <w:bCs/>
          <w:lang w:eastAsia="x-none"/>
        </w:rPr>
        <w:t xml:space="preserve"> and </w:t>
      </w:r>
      <w:r w:rsidR="00947491">
        <w:rPr>
          <w:b/>
          <w:bCs/>
          <w:lang w:eastAsia="x-none"/>
        </w:rPr>
        <w:t>consider</w:t>
      </w:r>
      <w:r w:rsidRPr="00ED766B">
        <w:rPr>
          <w:b/>
          <w:bCs/>
          <w:lang w:eastAsia="x-none"/>
        </w:rPr>
        <w:t xml:space="preserve"> them </w:t>
      </w:r>
      <w:r w:rsidR="00BD038E" w:rsidRPr="00BD038E">
        <w:rPr>
          <w:b/>
          <w:bCs/>
          <w:lang w:eastAsia="x-none"/>
        </w:rPr>
        <w:t>in the ISAC channel model calibration effort</w:t>
      </w:r>
    </w:p>
    <w:p w14:paraId="33567280" w14:textId="77777777" w:rsidR="00971924" w:rsidRDefault="00971924" w:rsidP="006B05AE">
      <w:pPr>
        <w:rPr>
          <w:lang w:eastAsia="x-none"/>
        </w:rPr>
      </w:pPr>
    </w:p>
    <w:p w14:paraId="483085A0" w14:textId="1586BF3B" w:rsidR="00DF04B0" w:rsidRPr="001F76DC" w:rsidRDefault="001A0ED4" w:rsidP="006B05AE">
      <w:pPr>
        <w:rPr>
          <w:b/>
          <w:bCs/>
          <w:lang w:val="en-US"/>
        </w:rPr>
      </w:pPr>
      <w:r w:rsidRPr="001F76DC">
        <w:rPr>
          <w:b/>
          <w:bCs/>
          <w:lang w:val="en-US"/>
        </w:rPr>
        <w:t>2.</w:t>
      </w:r>
      <w:r w:rsidR="00FB4549">
        <w:rPr>
          <w:b/>
          <w:bCs/>
          <w:lang w:val="en-US"/>
        </w:rPr>
        <w:t>5</w:t>
      </w:r>
      <w:r w:rsidRPr="001F76DC">
        <w:rPr>
          <w:b/>
          <w:bCs/>
          <w:lang w:val="en-US"/>
        </w:rPr>
        <w:t xml:space="preserve"> </w:t>
      </w:r>
      <w:r w:rsidR="005C3EC0">
        <w:rPr>
          <w:b/>
          <w:bCs/>
          <w:lang w:val="en-US"/>
        </w:rPr>
        <w:t xml:space="preserve">Large </w:t>
      </w:r>
      <w:r w:rsidR="00FB4549">
        <w:rPr>
          <w:b/>
          <w:bCs/>
          <w:lang w:val="en-US"/>
        </w:rPr>
        <w:t xml:space="preserve">scale calibration of </w:t>
      </w:r>
      <w:r w:rsidRPr="001F76DC">
        <w:rPr>
          <w:b/>
          <w:bCs/>
          <w:lang w:val="en-US"/>
        </w:rPr>
        <w:t xml:space="preserve">Automotive </w:t>
      </w:r>
      <w:r w:rsidR="00FB4549">
        <w:rPr>
          <w:b/>
          <w:bCs/>
          <w:lang w:val="en-US"/>
        </w:rPr>
        <w:t xml:space="preserve">sensing </w:t>
      </w:r>
      <w:r w:rsidRPr="001F76DC">
        <w:rPr>
          <w:b/>
          <w:bCs/>
          <w:lang w:val="en-US"/>
        </w:rPr>
        <w:t>Scenario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3"/>
        <w:gridCol w:w="7155"/>
      </w:tblGrid>
      <w:tr w:rsidR="001F76DC" w:rsidRPr="001F76DC" w14:paraId="2449A13B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1E9D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/>
                <w:szCs w:val="24"/>
                <w:lang w:val="en-US" w:eastAsia="zh-CN"/>
              </w:rPr>
              <w:lastRenderedPageBreak/>
              <w:t>Parameters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186C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/>
                <w:szCs w:val="24"/>
                <w:lang w:val="en-US" w:eastAsia="zh-CN"/>
              </w:rPr>
              <w:t>Values</w:t>
            </w:r>
          </w:p>
        </w:tc>
      </w:tr>
      <w:tr w:rsidR="001F76DC" w:rsidRPr="001F76DC" w14:paraId="1ED17C60" w14:textId="77777777" w:rsidTr="008155C7">
        <w:trPr>
          <w:trHeight w:val="416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BB1E8A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Scenario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8F6043" w14:textId="5A64E138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SG" w:eastAsia="zh-CN"/>
              </w:rPr>
            </w:pPr>
            <w:r w:rsidRPr="001F76DC">
              <w:rPr>
                <w:rFonts w:ascii="Times" w:eastAsia="Batang" w:hAnsi="Times"/>
                <w:szCs w:val="24"/>
                <w:lang w:val="en-SG" w:eastAsia="zh-CN"/>
              </w:rPr>
              <w:t>FR1</w:t>
            </w:r>
          </w:p>
          <w:p w14:paraId="10476A9B" w14:textId="6BD9D103" w:rsidR="001F76DC" w:rsidRPr="001F76DC" w:rsidRDefault="00377CFD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zh-CN"/>
              </w:rPr>
            </w:pPr>
            <w:proofErr w:type="spellStart"/>
            <w:r>
              <w:rPr>
                <w:rFonts w:ascii="Times" w:eastAsia="Batang" w:hAnsi="Times"/>
                <w:szCs w:val="24"/>
                <w:lang w:val="en-SG" w:eastAsia="zh-CN"/>
              </w:rPr>
              <w:t>U</w:t>
            </w:r>
            <w:r w:rsidR="005230AF">
              <w:rPr>
                <w:rFonts w:ascii="Times" w:eastAsia="Batang" w:hAnsi="Times"/>
                <w:szCs w:val="24"/>
                <w:lang w:val="en-SG" w:eastAsia="zh-CN"/>
              </w:rPr>
              <w:t>M</w:t>
            </w:r>
            <w:r>
              <w:rPr>
                <w:rFonts w:ascii="Times" w:eastAsia="Batang" w:hAnsi="Times"/>
                <w:szCs w:val="24"/>
                <w:lang w:val="en-SG" w:eastAsia="zh-CN"/>
              </w:rPr>
              <w:t>a</w:t>
            </w:r>
            <w:proofErr w:type="spellEnd"/>
            <w:r>
              <w:rPr>
                <w:rFonts w:ascii="Times" w:eastAsia="Batang" w:hAnsi="Times"/>
                <w:szCs w:val="24"/>
                <w:lang w:val="en-SG" w:eastAsia="zh-CN"/>
              </w:rPr>
              <w:t xml:space="preserve"> </w:t>
            </w:r>
            <w:r w:rsidR="001F76DC" w:rsidRPr="001F76DC">
              <w:rPr>
                <w:rFonts w:ascii="Times" w:eastAsia="Batang" w:hAnsi="Times"/>
                <w:szCs w:val="24"/>
                <w:lang w:val="en-SG" w:eastAsia="zh-CN"/>
              </w:rPr>
              <w:t xml:space="preserve">Urban Grid (ISD=500m, BS height=25m) </w:t>
            </w:r>
          </w:p>
        </w:tc>
      </w:tr>
      <w:tr w:rsidR="001F76DC" w:rsidRPr="001F76DC" w14:paraId="48591497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2DF6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Sensing mode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3452" w14:textId="07BCD5BA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TRP monostatic, TRP-TRP bistatic</w:t>
            </w:r>
          </w:p>
        </w:tc>
      </w:tr>
      <w:tr w:rsidR="001F76DC" w:rsidRPr="001F76DC" w14:paraId="5E255CD2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C6CA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Target type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65F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Vehicle type 2 [TR37.885]</w:t>
            </w:r>
          </w:p>
        </w:tc>
      </w:tr>
      <w:tr w:rsidR="001F76DC" w:rsidRPr="001F76DC" w14:paraId="026271B2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DAF9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Sectorization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77DF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Single 360-degree sector can be assumed</w:t>
            </w:r>
          </w:p>
        </w:tc>
      </w:tr>
      <w:tr w:rsidR="001F76DC" w:rsidRPr="001F76DC" w14:paraId="2B22DD3C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5850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Carrier Frequency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EB89" w14:textId="3065376E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FR1: 6 GHz</w:t>
            </w:r>
          </w:p>
        </w:tc>
      </w:tr>
      <w:tr w:rsidR="001F76DC" w:rsidRPr="001F76DC" w14:paraId="3F0EF5FF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0103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BS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D577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Single dual-pol isotropic antenna</w:t>
            </w:r>
          </w:p>
        </w:tc>
      </w:tr>
      <w:tr w:rsidR="001F76DC" w:rsidRPr="001F76DC" w14:paraId="63B2E6FB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0138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BS Tx power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9563" w14:textId="255BB818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 xml:space="preserve">FR1: </w:t>
            </w: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56dBm</w:t>
            </w:r>
          </w:p>
        </w:tc>
      </w:tr>
      <w:tr w:rsidR="001F76DC" w:rsidRPr="001F76DC" w14:paraId="7558FE60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1A4D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Bandwidth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6588" w14:textId="469521D9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FR1: 100MHz</w:t>
            </w:r>
          </w:p>
        </w:tc>
      </w:tr>
      <w:tr w:rsidR="001F76DC" w:rsidRPr="001F76DC" w14:paraId="79FBB864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9F55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BS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2BBC" w14:textId="4E99B7D2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FR1: 5dB</w:t>
            </w:r>
          </w:p>
        </w:tc>
      </w:tr>
      <w:tr w:rsidR="008155C7" w:rsidRPr="001F76DC" w14:paraId="60933144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C026" w14:textId="54F32DF2" w:rsidR="008155C7" w:rsidRPr="001F76DC" w:rsidRDefault="008155C7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Sensing target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0501" w14:textId="0B4259E5" w:rsidR="008155C7" w:rsidRPr="001F76DC" w:rsidRDefault="008155C7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zh-CN"/>
              </w:rPr>
            </w:pPr>
            <w:r w:rsidRPr="001F76DC">
              <w:rPr>
                <w:rFonts w:ascii="Times" w:eastAsia="Batang" w:hAnsi="Times"/>
                <w:lang w:eastAsia="zh-CN"/>
              </w:rPr>
              <w:t>Per TR37.885:</w:t>
            </w:r>
            <w:r w:rsidRPr="001F76DC">
              <w:rPr>
                <w:rFonts w:ascii="Times" w:eastAsia="Batang" w:hAnsi="Times"/>
                <w:lang w:eastAsia="zh-CN"/>
              </w:rPr>
              <w:br/>
              <w:t>- Option A</w:t>
            </w:r>
            <w:r w:rsidRPr="001F76DC">
              <w:rPr>
                <w:rFonts w:ascii="Times" w:eastAsia="Batang" w:hAnsi="Times"/>
                <w:lang w:eastAsia="zh-CN"/>
              </w:rPr>
              <w:br/>
              <w:t>- Vehicle type distribution: 100% vehicle type 2.</w:t>
            </w:r>
            <w:r w:rsidRPr="001F76DC">
              <w:rPr>
                <w:rFonts w:ascii="Times" w:eastAsia="Batang" w:hAnsi="Times"/>
                <w:lang w:eastAsia="zh-CN"/>
              </w:rPr>
              <w:br/>
              <w:t>- Clustered dropping is not used.</w:t>
            </w:r>
            <w:r w:rsidRPr="001F76DC">
              <w:rPr>
                <w:rFonts w:ascii="Times" w:eastAsia="Batang" w:hAnsi="Times"/>
                <w:lang w:eastAsia="zh-CN"/>
              </w:rPr>
              <w:br/>
              <w:t xml:space="preserve">- Urban Grid: one target is uniformly distributed (across multiple drops) within the </w:t>
            </w:r>
            <w:proofErr w:type="spellStart"/>
            <w:r w:rsidRPr="001F76DC">
              <w:rPr>
                <w:rFonts w:ascii="Times" w:eastAsia="Batang" w:hAnsi="Times"/>
                <w:lang w:eastAsia="zh-CN"/>
              </w:rPr>
              <w:t>center</w:t>
            </w:r>
            <w:proofErr w:type="spellEnd"/>
            <w:r w:rsidRPr="001F76DC">
              <w:rPr>
                <w:rFonts w:ascii="Times" w:eastAsia="Batang" w:hAnsi="Times"/>
                <w:lang w:eastAsia="zh-CN"/>
              </w:rPr>
              <w:t xml:space="preserve"> road grid. Vehicle speed is 60 km/h in all the lanes as baseline.</w:t>
            </w:r>
          </w:p>
          <w:p w14:paraId="7E215A54" w14:textId="348581A6" w:rsidR="008155C7" w:rsidRPr="001F76DC" w:rsidRDefault="008155C7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szCs w:val="24"/>
                <w:lang w:eastAsia="zh-CN"/>
              </w:rPr>
            </w:pPr>
            <w:r w:rsidRPr="001F76DC">
              <w:rPr>
                <w:rFonts w:ascii="Times" w:eastAsia="DengXian" w:hAnsi="Times"/>
                <w:szCs w:val="24"/>
                <w:lang w:eastAsia="zh-CN"/>
              </w:rPr>
              <w:t>NOTE: vehicle is dropped with 1 scattering points.</w:t>
            </w:r>
          </w:p>
        </w:tc>
      </w:tr>
      <w:tr w:rsidR="008155C7" w:rsidRPr="001F76DC" w14:paraId="59C602E6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D526" w14:textId="6D6E367A" w:rsidR="008155C7" w:rsidRPr="001F76DC" w:rsidRDefault="008155C7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Component A of the RCS for each scattering point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FA1E" w14:textId="43115759" w:rsidR="008155C7" w:rsidRPr="001F76DC" w:rsidRDefault="00D17ADA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Microsoft YaHei" w:hAnsi="Times"/>
                <w:color w:val="000000"/>
                <w:lang w:eastAsia="zh-CN"/>
              </w:rPr>
              <w:t>[</w:t>
            </w:r>
            <w:r w:rsidR="008155C7" w:rsidRPr="001F76DC">
              <w:rPr>
                <w:rFonts w:ascii="Times" w:eastAsia="Microsoft YaHei" w:hAnsi="Times"/>
                <w:color w:val="000000"/>
                <w:lang w:eastAsia="zh-CN"/>
              </w:rPr>
              <w:t>-20dBsm</w:t>
            </w:r>
            <w:r>
              <w:rPr>
                <w:rFonts w:ascii="Times" w:eastAsia="Microsoft YaHei" w:hAnsi="Times"/>
                <w:color w:val="000000"/>
                <w:lang w:eastAsia="zh-CN"/>
              </w:rPr>
              <w:t>]</w:t>
            </w:r>
          </w:p>
          <w:p w14:paraId="2DC42B83" w14:textId="3F2926C4" w:rsidR="008155C7" w:rsidRPr="001F76DC" w:rsidRDefault="008155C7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eastAsia="Times New Roman"/>
                <w:lang w:val="en-US" w:eastAsia="zh-CN"/>
              </w:rPr>
              <w:t>Note: To be confirmed in AI 9.7.2</w:t>
            </w:r>
          </w:p>
        </w:tc>
      </w:tr>
      <w:tr w:rsidR="008155C7" w:rsidRPr="001F76DC" w14:paraId="0C812439" w14:textId="77777777" w:rsidTr="008155C7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283E" w14:textId="1123B811" w:rsidR="008155C7" w:rsidRPr="001F76DC" w:rsidRDefault="008155C7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FAA3" w14:textId="4FF5A771" w:rsidR="008155C7" w:rsidRPr="001F76DC" w:rsidRDefault="008155C7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 xml:space="preserve">10 m </w:t>
            </w:r>
          </w:p>
        </w:tc>
      </w:tr>
      <w:tr w:rsidR="001F76DC" w:rsidRPr="001F76DC" w14:paraId="729D5B86" w14:textId="77777777" w:rsidTr="001F76DC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4F44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Wrapping Method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A3D7" w14:textId="0FA64D8D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As defined in urban grid</w:t>
            </w:r>
            <w:r w:rsidR="000E6F49">
              <w:rPr>
                <w:rFonts w:ascii="Times" w:eastAsia="Batang" w:hAnsi="Times"/>
                <w:szCs w:val="24"/>
                <w:lang w:val="en-US" w:eastAsia="zh-CN"/>
              </w:rPr>
              <w:t xml:space="preserve"> </w:t>
            </w: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scenario</w:t>
            </w:r>
          </w:p>
        </w:tc>
      </w:tr>
      <w:tr w:rsidR="001F76DC" w:rsidRPr="001F76DC" w14:paraId="0AB3B1B7" w14:textId="77777777" w:rsidTr="001F76DC">
        <w:trPr>
          <w:trHeight w:val="1634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D1D84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eastAsia="Malgun Gothic"/>
                <w:lang w:eastAsia="zh-CN"/>
              </w:rPr>
              <w:t>Coupling loss for target channel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211EA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1F76DC">
              <w:rPr>
                <w:rFonts w:eastAsia="Batang"/>
                <w:lang w:eastAsia="zh-CN"/>
              </w:rPr>
              <w:t>Power scaling factor (pathloss, shadow fading, and RCS component A included)</w:t>
            </w:r>
          </w:p>
          <w:p w14:paraId="1DA62A5B" w14:textId="77777777" w:rsidR="001F76DC" w:rsidRPr="001F76DC" w:rsidRDefault="00000000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Batang" w:hAnsi="Cambria Math"/>
                        <w:lang w:eastAsia="zh-CN"/>
                      </w:rPr>
                      <m:t>TX-SPST-RX</m:t>
                    </m:r>
                  </m:sub>
                </m:sSub>
                <m:r>
                  <w:rPr>
                    <w:rFonts w:ascii="Cambria Math" w:eastAsia="Batang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eastAsia="zh-CN"/>
                      </w:rPr>
                      <m:t>PL</m:t>
                    </m:r>
                  </m:e>
                  <m:sub>
                    <m:r>
                      <w:rPr>
                        <w:rFonts w:ascii="Cambria Math" w:eastAsia="Batang" w:hAnsi="Cambria Math"/>
                        <w:lang w:eastAsia="zh-CN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Batang" w:hAnsi="Cambria Math"/>
                            <w:szCs w:val="24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="Batang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eastAsia="zh-CN"/>
                      </w:rPr>
                      <m:t>PL</m:t>
                    </m:r>
                  </m:e>
                  <m:sub>
                    <m:r>
                      <w:rPr>
                        <w:rFonts w:ascii="Cambria Math" w:eastAsia="Batang" w:hAnsi="Cambria Math"/>
                        <w:lang w:eastAsia="zh-CN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Batang" w:hAnsi="Cambria Math"/>
                            <w:szCs w:val="24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  <w:lang w:eastAsia="zh-CN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="Batang" w:hAnsi="Cambria Math"/>
                    <w:lang w:eastAsia="zh-CN"/>
                  </w:rPr>
                  <m:t>+10lg</m:t>
                </m:r>
                <m:d>
                  <m:d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szCs w:val="24"/>
                            <w:lang w:eastAsia="zh-CN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szCs w:val="24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lang w:eastAsia="zh-CN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Batang" w:hAnsi="Cambria Math"/>
                            <w:lang w:eastAsia="zh-CN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szCs w:val="24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lang w:eastAsia="zh-CN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="Batang" w:hAnsi="Cambria Math"/>
                    <w:lang w:eastAsia="zh-CN"/>
                  </w:rPr>
                  <m:t>-10lg</m:t>
                </m:r>
                <m:d>
                  <m:d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Batang" w:hAnsi="Cambria Math"/>
                            <w:szCs w:val="24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  <w:lang w:eastAsia="zh-CN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  <w:lang w:eastAsia="zh-CN"/>
                          </w:rPr>
                          <m:t>RCS,A</m:t>
                        </m:r>
                      </m:sub>
                    </m:sSub>
                  </m:e>
                </m:d>
                <m:r>
                  <w:rPr>
                    <w:rFonts w:ascii="Cambria Math" w:eastAsia="Batang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eastAsia="zh-CN"/>
                      </w:rPr>
                      <m:t>SF</m:t>
                    </m:r>
                  </m:e>
                  <m:sub>
                    <m:r>
                      <w:rPr>
                        <w:rFonts w:ascii="Cambria Math" w:eastAsia="Batang" w:hAnsi="Cambria Math"/>
                        <w:lang w:eastAsia="zh-CN"/>
                      </w:rPr>
                      <m:t>dB,1</m:t>
                    </m:r>
                  </m:sub>
                </m:sSub>
                <m:r>
                  <w:rPr>
                    <w:rFonts w:ascii="Cambria Math" w:eastAsia="Batang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eastAsia="zh-CN"/>
                      </w:rPr>
                      <m:t>SF</m:t>
                    </m:r>
                  </m:e>
                  <m:sub>
                    <m:r>
                      <w:rPr>
                        <w:rFonts w:ascii="Cambria Math" w:eastAsia="Batang" w:hAnsi="Cambria Math"/>
                        <w:lang w:eastAsia="zh-CN"/>
                      </w:rPr>
                      <m:t>dB,2</m:t>
                    </m:r>
                  </m:sub>
                </m:sSub>
              </m:oMath>
            </m:oMathPara>
          </w:p>
        </w:tc>
      </w:tr>
      <w:tr w:rsidR="001F76DC" w:rsidRPr="001F76DC" w14:paraId="4C4B0F1E" w14:textId="77777777" w:rsidTr="000E6F49">
        <w:trPr>
          <w:trHeight w:val="96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65FD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eastAsia="Batang"/>
                <w:lang w:eastAsia="zh-CN"/>
              </w:rPr>
              <w:t>Sensing Tx/Rx selection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0B5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1F76DC">
              <w:rPr>
                <w:rFonts w:eastAsia="Batang"/>
                <w:lang w:eastAsia="zh-CN"/>
              </w:rPr>
              <w:t xml:space="preserve">Best </w:t>
            </w:r>
            <w:r w:rsidRPr="001F76DC">
              <w:rPr>
                <w:rFonts w:eastAsia="Batang"/>
                <w:i/>
                <w:iCs/>
                <w:lang w:eastAsia="zh-CN"/>
              </w:rPr>
              <w:t>N</w:t>
            </w:r>
            <w:r w:rsidRPr="001F76DC">
              <w:rPr>
                <w:rFonts w:eastAsia="Batang"/>
                <w:lang w:eastAsia="zh-CN"/>
              </w:rPr>
              <w:t xml:space="preserve">= Tx-Rx pairs to be selected for the target. </w:t>
            </w:r>
          </w:p>
          <w:p w14:paraId="53EE8268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1F76DC">
              <w:rPr>
                <w:rFonts w:eastAsia="Batang"/>
                <w:lang w:eastAsia="zh-CN"/>
              </w:rPr>
              <w:t xml:space="preserve">For urban grid </w:t>
            </w:r>
            <w:r w:rsidRPr="001F76DC">
              <w:rPr>
                <w:rFonts w:eastAsia="Batang"/>
                <w:i/>
                <w:iCs/>
                <w:lang w:eastAsia="zh-CN"/>
              </w:rPr>
              <w:t>N</w:t>
            </w:r>
            <w:r w:rsidRPr="001F76DC">
              <w:rPr>
                <w:rFonts w:eastAsia="Batang"/>
                <w:lang w:eastAsia="zh-CN"/>
              </w:rPr>
              <w:t xml:space="preserve"> = 4</w:t>
            </w:r>
          </w:p>
          <w:p w14:paraId="60D0FB71" w14:textId="28D89160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1F76DC">
              <w:rPr>
                <w:rFonts w:eastAsia="Batang"/>
                <w:lang w:eastAsia="zh-CN"/>
              </w:rPr>
              <w:t xml:space="preserve">NOTE: Based on the Tx-Rx pair with the smallest power scaling factor of the target channel. </w:t>
            </w:r>
          </w:p>
        </w:tc>
      </w:tr>
      <w:tr w:rsidR="001F76DC" w:rsidRPr="001F76DC" w14:paraId="07E251F9" w14:textId="77777777" w:rsidTr="001F76DC">
        <w:trPr>
          <w:trHeight w:val="1232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CF68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bCs/>
                <w:szCs w:val="24"/>
                <w:lang w:val="en-US" w:eastAsia="zh-CN"/>
              </w:rPr>
              <w:t>Metrics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BD00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 xml:space="preserve">Coupling loss for target channel </w:t>
            </w:r>
          </w:p>
          <w:p w14:paraId="64A351FC" w14:textId="77777777" w:rsidR="001F76DC" w:rsidRPr="001F76DC" w:rsidRDefault="001F76DC" w:rsidP="001F76DC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Coupling loss for background channel (in case of monostatic sensing, this is the coupling loss between Tx and one reference point)</w:t>
            </w:r>
          </w:p>
          <w:p w14:paraId="688D1818" w14:textId="77777777" w:rsidR="001F76DC" w:rsidRPr="001F76DC" w:rsidRDefault="001F76DC" w:rsidP="001F76DC">
            <w:pPr>
              <w:widowControl w:val="0"/>
              <w:suppressAutoHyphens/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Times" w:eastAsia="Batang" w:hAnsi="Times"/>
                <w:szCs w:val="24"/>
                <w:lang w:val="en-US" w:eastAsia="zh-CN"/>
              </w:rPr>
            </w:pPr>
            <w:r w:rsidRPr="001F76DC">
              <w:rPr>
                <w:rFonts w:ascii="Times" w:eastAsia="Batang" w:hAnsi="Times"/>
                <w:szCs w:val="24"/>
                <w:lang w:val="en-US" w:eastAsia="zh-CN"/>
              </w:rPr>
              <w:t>Note: CDFs can be separately generated for target channel, background channel</w:t>
            </w:r>
          </w:p>
        </w:tc>
      </w:tr>
    </w:tbl>
    <w:p w14:paraId="145873B0" w14:textId="77777777" w:rsidR="001F76DC" w:rsidRDefault="001F76DC" w:rsidP="006B05AE">
      <w:pPr>
        <w:rPr>
          <w:lang w:val="en-US"/>
        </w:rPr>
      </w:pPr>
    </w:p>
    <w:p w14:paraId="31E850B5" w14:textId="46F4430F" w:rsidR="004D5B16" w:rsidRDefault="00C94F4C" w:rsidP="006B05AE">
      <w:pPr>
        <w:rPr>
          <w:lang w:val="en-US"/>
        </w:rPr>
      </w:pPr>
      <w:r w:rsidRPr="00C94F4C">
        <w:rPr>
          <w:noProof/>
          <w:lang w:val="en-US"/>
        </w:rPr>
        <w:lastRenderedPageBreak/>
        <w:drawing>
          <wp:inline distT="0" distB="0" distL="0" distR="0" wp14:anchorId="3EC98992" wp14:editId="1AE4649B">
            <wp:extent cx="5325110" cy="3987800"/>
            <wp:effectExtent l="0" t="0" r="0" b="0"/>
            <wp:docPr id="210613215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110" cy="398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8FA94" w14:textId="2AA6E28D" w:rsidR="004D5B16" w:rsidRDefault="004D5B16" w:rsidP="004D5B16">
      <w:pPr>
        <w:rPr>
          <w:lang w:eastAsia="x-none"/>
        </w:rPr>
      </w:pPr>
      <w:r w:rsidRPr="008D5A14">
        <w:rPr>
          <w:lang w:eastAsia="x-none"/>
        </w:rPr>
        <w:t xml:space="preserve">Figure </w:t>
      </w:r>
      <w:r w:rsidR="0037037A">
        <w:rPr>
          <w:lang w:eastAsia="x-none"/>
        </w:rPr>
        <w:t>11</w:t>
      </w:r>
      <w:r w:rsidRPr="008D5A14">
        <w:rPr>
          <w:lang w:eastAsia="x-none"/>
        </w:rPr>
        <w:t xml:space="preserve">. The coupling loss distribution of the TRP-based monostatic </w:t>
      </w:r>
      <w:r>
        <w:rPr>
          <w:lang w:eastAsia="x-none"/>
        </w:rPr>
        <w:t>Automotive sensing</w:t>
      </w:r>
      <w:r w:rsidRPr="00F03DDB">
        <w:rPr>
          <w:lang w:eastAsia="x-none"/>
        </w:rPr>
        <w:t xml:space="preserve"> Scenario</w:t>
      </w:r>
      <w:r>
        <w:rPr>
          <w:lang w:eastAsia="x-none"/>
        </w:rPr>
        <w:t xml:space="preserve"> in Urban Grid </w:t>
      </w:r>
      <w:r w:rsidRPr="00F03DDB">
        <w:rPr>
          <w:lang w:eastAsia="x-none"/>
        </w:rPr>
        <w:t>deployment</w:t>
      </w:r>
      <w:r w:rsidRPr="008D5A14">
        <w:rPr>
          <w:lang w:eastAsia="x-none"/>
        </w:rPr>
        <w:t xml:space="preserve"> </w:t>
      </w:r>
    </w:p>
    <w:p w14:paraId="7FC3CE4C" w14:textId="45392431" w:rsidR="00B94A30" w:rsidRDefault="00253023" w:rsidP="00AD5173">
      <w:pPr>
        <w:rPr>
          <w:lang w:eastAsia="x-none"/>
        </w:rPr>
      </w:pPr>
      <w:r w:rsidRPr="00253023">
        <w:rPr>
          <w:noProof/>
          <w:lang w:eastAsia="x-none"/>
        </w:rPr>
        <w:lastRenderedPageBreak/>
        <w:drawing>
          <wp:inline distT="0" distB="0" distL="0" distR="0" wp14:anchorId="37D0508B" wp14:editId="14777110">
            <wp:extent cx="5325110" cy="3987800"/>
            <wp:effectExtent l="0" t="0" r="0" b="0"/>
            <wp:docPr id="4269960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110" cy="398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C6BD8" w14:textId="77777777" w:rsidR="00B94A30" w:rsidRDefault="00B94A30" w:rsidP="00AD5173">
      <w:pPr>
        <w:rPr>
          <w:lang w:eastAsia="x-none"/>
        </w:rPr>
      </w:pPr>
    </w:p>
    <w:p w14:paraId="79049CEE" w14:textId="0D5AB94D" w:rsidR="00AD5173" w:rsidRDefault="00AD5173" w:rsidP="00AD5173">
      <w:pPr>
        <w:rPr>
          <w:lang w:eastAsia="x-none"/>
        </w:rPr>
      </w:pPr>
      <w:r w:rsidRPr="008D5A14">
        <w:rPr>
          <w:lang w:eastAsia="x-none"/>
        </w:rPr>
        <w:t xml:space="preserve">Figure </w:t>
      </w:r>
      <w:r w:rsidR="004D5B16">
        <w:rPr>
          <w:lang w:eastAsia="x-none"/>
        </w:rPr>
        <w:t>1</w:t>
      </w:r>
      <w:r w:rsidR="0037037A">
        <w:rPr>
          <w:lang w:eastAsia="x-none"/>
        </w:rPr>
        <w:t>2</w:t>
      </w:r>
      <w:r w:rsidRPr="008D5A14">
        <w:rPr>
          <w:lang w:eastAsia="x-none"/>
        </w:rPr>
        <w:t xml:space="preserve">. The </w:t>
      </w:r>
      <w:r w:rsidR="004D5B16">
        <w:rPr>
          <w:lang w:eastAsia="x-none"/>
        </w:rPr>
        <w:t>Geometry</w:t>
      </w:r>
      <w:r w:rsidRPr="008D5A14">
        <w:rPr>
          <w:lang w:eastAsia="x-none"/>
        </w:rPr>
        <w:t xml:space="preserve"> distribution of the TRP-based monostatic </w:t>
      </w:r>
      <w:r w:rsidR="00F76B27">
        <w:rPr>
          <w:lang w:eastAsia="x-none"/>
        </w:rPr>
        <w:t>Automotive sensing</w:t>
      </w:r>
      <w:r w:rsidRPr="00F03DDB">
        <w:rPr>
          <w:lang w:eastAsia="x-none"/>
        </w:rPr>
        <w:t xml:space="preserve"> Scenario</w:t>
      </w:r>
      <w:r>
        <w:rPr>
          <w:lang w:eastAsia="x-none"/>
        </w:rPr>
        <w:t xml:space="preserve"> in </w:t>
      </w:r>
      <w:r w:rsidR="00F76B27">
        <w:rPr>
          <w:lang w:eastAsia="x-none"/>
        </w:rPr>
        <w:t>Urban</w:t>
      </w:r>
      <w:r w:rsidR="00010D7F">
        <w:rPr>
          <w:lang w:eastAsia="x-none"/>
        </w:rPr>
        <w:t xml:space="preserve"> Grid</w:t>
      </w:r>
      <w:r>
        <w:rPr>
          <w:lang w:eastAsia="x-none"/>
        </w:rPr>
        <w:t xml:space="preserve"> </w:t>
      </w:r>
      <w:r w:rsidRPr="00F03DDB">
        <w:rPr>
          <w:lang w:eastAsia="x-none"/>
        </w:rPr>
        <w:t>deployment</w:t>
      </w:r>
      <w:r w:rsidRPr="008D5A14">
        <w:rPr>
          <w:lang w:eastAsia="x-none"/>
        </w:rPr>
        <w:t xml:space="preserve"> </w:t>
      </w:r>
    </w:p>
    <w:p w14:paraId="6FB25FCD" w14:textId="77777777" w:rsidR="004D5B16" w:rsidRDefault="004D5B16" w:rsidP="00AD5173">
      <w:pPr>
        <w:rPr>
          <w:lang w:eastAsia="x-none"/>
        </w:rPr>
      </w:pPr>
    </w:p>
    <w:p w14:paraId="39BF2215" w14:textId="4BE02BAA" w:rsidR="004D5B16" w:rsidRDefault="006B72CB" w:rsidP="00AD5173">
      <w:pPr>
        <w:rPr>
          <w:lang w:eastAsia="x-none"/>
        </w:rPr>
      </w:pPr>
      <w:r w:rsidRPr="006B72CB">
        <w:rPr>
          <w:noProof/>
          <w:lang w:eastAsia="x-none"/>
        </w:rPr>
        <w:lastRenderedPageBreak/>
        <w:drawing>
          <wp:inline distT="0" distB="0" distL="0" distR="0" wp14:anchorId="3BA8BD5C" wp14:editId="5544CFAE">
            <wp:extent cx="5325110" cy="3964940"/>
            <wp:effectExtent l="0" t="0" r="0" b="0"/>
            <wp:docPr id="12427205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110" cy="396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8BDBE" w14:textId="77777777" w:rsidR="004D5B16" w:rsidRDefault="004D5B16" w:rsidP="00AD5173">
      <w:pPr>
        <w:rPr>
          <w:lang w:eastAsia="x-none"/>
        </w:rPr>
      </w:pPr>
    </w:p>
    <w:p w14:paraId="4C2591E9" w14:textId="0D42AF7E" w:rsidR="004D5B16" w:rsidRDefault="004D5B16" w:rsidP="00AD5173">
      <w:pPr>
        <w:rPr>
          <w:lang w:eastAsia="x-none"/>
        </w:rPr>
      </w:pPr>
      <w:r w:rsidRPr="00DA2FE5">
        <w:rPr>
          <w:lang w:eastAsia="x-none"/>
        </w:rPr>
        <w:t xml:space="preserve">Figure </w:t>
      </w:r>
      <w:r>
        <w:rPr>
          <w:lang w:eastAsia="x-none"/>
        </w:rPr>
        <w:t>1</w:t>
      </w:r>
      <w:r w:rsidR="0037037A">
        <w:rPr>
          <w:lang w:eastAsia="x-none"/>
        </w:rPr>
        <w:t>3</w:t>
      </w:r>
      <w:r w:rsidRPr="00DA2FE5">
        <w:rPr>
          <w:lang w:eastAsia="x-none"/>
        </w:rPr>
        <w:t xml:space="preserve">. </w:t>
      </w:r>
      <w:r w:rsidRPr="00010D7F">
        <w:rPr>
          <w:lang w:eastAsia="x-none"/>
        </w:rPr>
        <w:t xml:space="preserve">The coupling loss distribution of the TRP-based </w:t>
      </w:r>
      <w:r>
        <w:rPr>
          <w:lang w:eastAsia="x-none"/>
        </w:rPr>
        <w:t>bistatic</w:t>
      </w:r>
      <w:r w:rsidRPr="00010D7F">
        <w:rPr>
          <w:lang w:eastAsia="x-none"/>
        </w:rPr>
        <w:t xml:space="preserve"> Automotive sensing Scenario in Urban Grid deployment</w:t>
      </w:r>
    </w:p>
    <w:p w14:paraId="2BC9F8B2" w14:textId="77777777" w:rsidR="00A20CC5" w:rsidRDefault="00A20CC5" w:rsidP="00AD5173">
      <w:pPr>
        <w:rPr>
          <w:lang w:eastAsia="x-none"/>
        </w:rPr>
      </w:pPr>
    </w:p>
    <w:p w14:paraId="12C4672E" w14:textId="77777777" w:rsidR="005C7CB1" w:rsidRDefault="005C7CB1" w:rsidP="005C7CB1">
      <w:pPr>
        <w:rPr>
          <w:lang w:eastAsia="x-none"/>
        </w:rPr>
      </w:pPr>
      <w:r w:rsidRPr="001D6004">
        <w:rPr>
          <w:noProof/>
          <w:lang w:eastAsia="x-none"/>
        </w:rPr>
        <w:lastRenderedPageBreak/>
        <w:drawing>
          <wp:inline distT="0" distB="0" distL="0" distR="0" wp14:anchorId="5AF10798" wp14:editId="6BBD31AD">
            <wp:extent cx="5325110" cy="3987800"/>
            <wp:effectExtent l="0" t="0" r="0" b="0"/>
            <wp:docPr id="3027664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110" cy="398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70D88" w14:textId="5A10FE5F" w:rsidR="005C7CB1" w:rsidRDefault="005C7CB1" w:rsidP="005C7CB1">
      <w:pPr>
        <w:rPr>
          <w:lang w:eastAsia="x-none"/>
        </w:rPr>
      </w:pPr>
      <w:r w:rsidRPr="00DA2FE5">
        <w:rPr>
          <w:lang w:eastAsia="x-none"/>
        </w:rPr>
        <w:t xml:space="preserve">Figure </w:t>
      </w:r>
      <w:r>
        <w:rPr>
          <w:lang w:eastAsia="x-none"/>
        </w:rPr>
        <w:t>1</w:t>
      </w:r>
      <w:r w:rsidR="0037037A">
        <w:rPr>
          <w:lang w:eastAsia="x-none"/>
        </w:rPr>
        <w:t>4</w:t>
      </w:r>
      <w:r w:rsidRPr="00DA2FE5">
        <w:rPr>
          <w:lang w:eastAsia="x-none"/>
        </w:rPr>
        <w:t xml:space="preserve">. </w:t>
      </w:r>
      <w:r w:rsidRPr="00010D7F">
        <w:rPr>
          <w:lang w:eastAsia="x-none"/>
        </w:rPr>
        <w:t xml:space="preserve">The </w:t>
      </w:r>
      <w:r>
        <w:rPr>
          <w:lang w:eastAsia="x-none"/>
        </w:rPr>
        <w:t>Geometry</w:t>
      </w:r>
      <w:r w:rsidRPr="00010D7F">
        <w:rPr>
          <w:lang w:eastAsia="x-none"/>
        </w:rPr>
        <w:t xml:space="preserve"> distribution of the TRP-based </w:t>
      </w:r>
      <w:r>
        <w:rPr>
          <w:lang w:eastAsia="x-none"/>
        </w:rPr>
        <w:t>bistatic</w:t>
      </w:r>
      <w:r w:rsidRPr="00010D7F">
        <w:rPr>
          <w:lang w:eastAsia="x-none"/>
        </w:rPr>
        <w:t xml:space="preserve"> Automotive sensing Scenario in Urban Grid deployment </w:t>
      </w:r>
    </w:p>
    <w:p w14:paraId="708EC842" w14:textId="77777777" w:rsidR="005C7CB1" w:rsidRDefault="005C7CB1" w:rsidP="005C7CB1">
      <w:pPr>
        <w:rPr>
          <w:lang w:val="en-US"/>
        </w:rPr>
      </w:pPr>
    </w:p>
    <w:p w14:paraId="30A59279" w14:textId="77777777" w:rsidR="005C7CB1" w:rsidRDefault="005C7CB1" w:rsidP="005C7CB1">
      <w:pPr>
        <w:rPr>
          <w:lang w:val="en-US"/>
        </w:rPr>
      </w:pPr>
    </w:p>
    <w:p w14:paraId="1BC7B12E" w14:textId="53CC78BF" w:rsidR="0037037A" w:rsidRPr="0037037A" w:rsidRDefault="0037037A" w:rsidP="0037037A">
      <w:pPr>
        <w:rPr>
          <w:b/>
          <w:bCs/>
        </w:rPr>
      </w:pPr>
      <w:r w:rsidRPr="0037037A">
        <w:rPr>
          <w:b/>
          <w:bCs/>
        </w:rPr>
        <w:t xml:space="preserve">Proposal </w:t>
      </w:r>
      <w:r>
        <w:rPr>
          <w:b/>
          <w:bCs/>
        </w:rPr>
        <w:t>7</w:t>
      </w:r>
      <w:r w:rsidRPr="0037037A">
        <w:rPr>
          <w:b/>
          <w:bCs/>
        </w:rPr>
        <w:t>: Discuss our large-scale results in Figures</w:t>
      </w:r>
      <w:r>
        <w:rPr>
          <w:b/>
          <w:bCs/>
        </w:rPr>
        <w:t xml:space="preserve"> 11</w:t>
      </w:r>
      <w:r w:rsidRPr="0037037A">
        <w:rPr>
          <w:b/>
          <w:bCs/>
        </w:rPr>
        <w:t xml:space="preserve"> and </w:t>
      </w:r>
      <w:r>
        <w:rPr>
          <w:b/>
          <w:bCs/>
        </w:rPr>
        <w:t>12</w:t>
      </w:r>
      <w:r w:rsidRPr="0037037A">
        <w:rPr>
          <w:b/>
          <w:bCs/>
        </w:rPr>
        <w:t xml:space="preserve"> for the TRP-based monostatic </w:t>
      </w:r>
      <w:r>
        <w:rPr>
          <w:b/>
          <w:bCs/>
        </w:rPr>
        <w:t>Automotive</w:t>
      </w:r>
      <w:r w:rsidRPr="0037037A">
        <w:rPr>
          <w:b/>
          <w:bCs/>
        </w:rPr>
        <w:t xml:space="preserve"> Sensing Scenario </w:t>
      </w:r>
      <w:proofErr w:type="spellStart"/>
      <w:r>
        <w:rPr>
          <w:b/>
          <w:bCs/>
        </w:rPr>
        <w:t>U</w:t>
      </w:r>
      <w:r w:rsidR="00D71F99">
        <w:rPr>
          <w:b/>
          <w:bCs/>
        </w:rPr>
        <w:t>M</w:t>
      </w:r>
      <w:r>
        <w:rPr>
          <w:b/>
          <w:bCs/>
        </w:rPr>
        <w:t>a</w:t>
      </w:r>
      <w:proofErr w:type="spellEnd"/>
      <w:r>
        <w:rPr>
          <w:b/>
          <w:bCs/>
        </w:rPr>
        <w:t xml:space="preserve"> Urban Grid</w:t>
      </w:r>
      <w:r w:rsidRPr="0037037A">
        <w:rPr>
          <w:b/>
          <w:bCs/>
        </w:rPr>
        <w:t xml:space="preserve"> deployment, and consider them in the ISAC channel model calibration effort</w:t>
      </w:r>
    </w:p>
    <w:p w14:paraId="56E4EC9A" w14:textId="5A792ECE" w:rsidR="0037037A" w:rsidRPr="0037037A" w:rsidRDefault="0037037A" w:rsidP="0037037A">
      <w:pPr>
        <w:rPr>
          <w:b/>
          <w:bCs/>
        </w:rPr>
      </w:pPr>
      <w:r w:rsidRPr="0037037A">
        <w:rPr>
          <w:b/>
          <w:bCs/>
        </w:rPr>
        <w:t xml:space="preserve">Proposal </w:t>
      </w:r>
      <w:r>
        <w:rPr>
          <w:b/>
          <w:bCs/>
        </w:rPr>
        <w:t>8</w:t>
      </w:r>
      <w:r w:rsidRPr="0037037A">
        <w:rPr>
          <w:b/>
          <w:bCs/>
        </w:rPr>
        <w:t xml:space="preserve">: Discuss our large-scale results in Figures </w:t>
      </w:r>
      <w:r w:rsidR="00D71F99">
        <w:rPr>
          <w:b/>
          <w:bCs/>
        </w:rPr>
        <w:t>13</w:t>
      </w:r>
      <w:r w:rsidRPr="0037037A">
        <w:rPr>
          <w:b/>
          <w:bCs/>
        </w:rPr>
        <w:t xml:space="preserve"> and </w:t>
      </w:r>
      <w:r w:rsidR="00D71F99">
        <w:rPr>
          <w:b/>
          <w:bCs/>
        </w:rPr>
        <w:t>14</w:t>
      </w:r>
      <w:r w:rsidRPr="0037037A">
        <w:rPr>
          <w:b/>
          <w:bCs/>
        </w:rPr>
        <w:t xml:space="preserve"> for the TRP-based bistatic </w:t>
      </w:r>
      <w:r w:rsidR="00D71F99">
        <w:rPr>
          <w:b/>
          <w:bCs/>
        </w:rPr>
        <w:t>Automotive</w:t>
      </w:r>
      <w:r w:rsidR="00D71F99" w:rsidRPr="0037037A">
        <w:rPr>
          <w:b/>
          <w:bCs/>
        </w:rPr>
        <w:t xml:space="preserve"> Sensing Scenario </w:t>
      </w:r>
      <w:proofErr w:type="spellStart"/>
      <w:r w:rsidR="00D71F99">
        <w:rPr>
          <w:b/>
          <w:bCs/>
        </w:rPr>
        <w:t>UMa</w:t>
      </w:r>
      <w:proofErr w:type="spellEnd"/>
      <w:r w:rsidR="00D71F99">
        <w:rPr>
          <w:b/>
          <w:bCs/>
        </w:rPr>
        <w:t xml:space="preserve"> Urban Grid</w:t>
      </w:r>
      <w:r w:rsidR="00D71F99" w:rsidRPr="0037037A">
        <w:rPr>
          <w:b/>
          <w:bCs/>
        </w:rPr>
        <w:t xml:space="preserve"> </w:t>
      </w:r>
      <w:r w:rsidRPr="0037037A">
        <w:rPr>
          <w:b/>
          <w:bCs/>
        </w:rPr>
        <w:t>deployment, and consider them in the ISAC channel model calibration effort</w:t>
      </w:r>
    </w:p>
    <w:p w14:paraId="2755C74F" w14:textId="77777777" w:rsidR="0037037A" w:rsidRPr="001F76DC" w:rsidRDefault="0037037A" w:rsidP="0037037A">
      <w:pPr>
        <w:rPr>
          <w:lang w:val="en-US"/>
        </w:rPr>
      </w:pPr>
    </w:p>
    <w:p w14:paraId="17D7BDE6" w14:textId="5350281A" w:rsidR="002F6CCE" w:rsidRPr="00DD23B7" w:rsidRDefault="00085A2D" w:rsidP="002F6CC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CB2668B" w14:textId="381334E6" w:rsidR="002A32E9" w:rsidRDefault="00897FE9" w:rsidP="00085A2D">
      <w:pPr>
        <w:rPr>
          <w:lang w:val="en-US"/>
        </w:rPr>
      </w:pPr>
      <w:r w:rsidRPr="00897FE9">
        <w:rPr>
          <w:lang w:val="en-US"/>
        </w:rPr>
        <w:t xml:space="preserve">In this contribution, we are making </w:t>
      </w:r>
      <w:r w:rsidR="00E433DF">
        <w:rPr>
          <w:lang w:val="en-US"/>
        </w:rPr>
        <w:t xml:space="preserve">the </w:t>
      </w:r>
      <w:r w:rsidR="00BD038E">
        <w:rPr>
          <w:lang w:val="en-US"/>
        </w:rPr>
        <w:t>fo</w:t>
      </w:r>
      <w:r w:rsidR="00E433DF">
        <w:rPr>
          <w:lang w:val="en-US"/>
        </w:rPr>
        <w:t>llowing</w:t>
      </w:r>
      <w:r w:rsidRPr="00897FE9">
        <w:rPr>
          <w:lang w:val="en-US"/>
        </w:rPr>
        <w:t xml:space="preserve"> proposals</w:t>
      </w:r>
      <w:r>
        <w:rPr>
          <w:lang w:val="en-US"/>
        </w:rPr>
        <w:t>.</w:t>
      </w:r>
    </w:p>
    <w:p w14:paraId="01A05660" w14:textId="77777777" w:rsidR="0002202B" w:rsidRPr="0002202B" w:rsidRDefault="0002202B" w:rsidP="0002202B">
      <w:pPr>
        <w:rPr>
          <w:b/>
          <w:bCs/>
        </w:rPr>
      </w:pPr>
      <w:r w:rsidRPr="0002202B">
        <w:rPr>
          <w:b/>
          <w:bCs/>
        </w:rPr>
        <w:t>Proposal 1: Consider our large-scale results in Figures 1 and 2 for the TRP-based monostatic UAV sensing scenario in the UMA-AV channel to the ISAC channel model calibration effort, and capture them accordingly</w:t>
      </w:r>
    </w:p>
    <w:p w14:paraId="7F1E4835" w14:textId="77777777" w:rsidR="0002202B" w:rsidRPr="0002202B" w:rsidRDefault="0002202B" w:rsidP="0002202B">
      <w:pPr>
        <w:rPr>
          <w:b/>
          <w:bCs/>
        </w:rPr>
      </w:pPr>
      <w:r w:rsidRPr="0002202B">
        <w:rPr>
          <w:b/>
          <w:bCs/>
        </w:rPr>
        <w:t>Proposal 2: Consider our results in Figures 3 and 4 for the TRP-based bistatic UAV sensing scenario in the UMA-AV channel to the ISAC channel model calibration effort and capture them accordingly</w:t>
      </w:r>
    </w:p>
    <w:p w14:paraId="04A04941" w14:textId="77777777" w:rsidR="0002202B" w:rsidRPr="00ED766B" w:rsidRDefault="0002202B" w:rsidP="0002202B">
      <w:pPr>
        <w:rPr>
          <w:b/>
          <w:bCs/>
          <w:lang w:eastAsia="x-none"/>
        </w:rPr>
      </w:pPr>
      <w:r w:rsidRPr="00ED766B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3</w:t>
      </w:r>
      <w:r w:rsidRPr="00ED766B">
        <w:rPr>
          <w:b/>
          <w:bCs/>
          <w:lang w:eastAsia="x-none"/>
        </w:rPr>
        <w:t xml:space="preserve">: Consider our </w:t>
      </w:r>
      <w:r>
        <w:rPr>
          <w:b/>
          <w:bCs/>
          <w:lang w:eastAsia="x-none"/>
        </w:rPr>
        <w:t xml:space="preserve">full-scale </w:t>
      </w:r>
      <w:r w:rsidRPr="00ED766B">
        <w:rPr>
          <w:b/>
          <w:bCs/>
          <w:lang w:eastAsia="x-none"/>
        </w:rPr>
        <w:t xml:space="preserve">results in Figure </w:t>
      </w:r>
      <w:r>
        <w:rPr>
          <w:b/>
          <w:bCs/>
          <w:lang w:eastAsia="x-none"/>
        </w:rPr>
        <w:t>5</w:t>
      </w:r>
      <w:r w:rsidRPr="00ED766B">
        <w:rPr>
          <w:b/>
          <w:bCs/>
          <w:lang w:eastAsia="x-none"/>
        </w:rPr>
        <w:t xml:space="preserve"> for the TRP-based monostatic UAV sensing scenario in the UMA-AV channel to the ISAC channel model calibration effort</w:t>
      </w:r>
      <w:r>
        <w:rPr>
          <w:b/>
          <w:bCs/>
          <w:lang w:eastAsia="x-none"/>
        </w:rPr>
        <w:t>,</w:t>
      </w:r>
      <w:r w:rsidRPr="00ED766B">
        <w:rPr>
          <w:b/>
          <w:bCs/>
          <w:lang w:eastAsia="x-none"/>
        </w:rPr>
        <w:t xml:space="preserve"> and capture them </w:t>
      </w:r>
      <w:r>
        <w:rPr>
          <w:b/>
          <w:bCs/>
          <w:lang w:eastAsia="x-none"/>
        </w:rPr>
        <w:t>accordingly</w:t>
      </w:r>
    </w:p>
    <w:p w14:paraId="144854F2" w14:textId="77777777" w:rsidR="00833835" w:rsidRPr="00833835" w:rsidRDefault="00833835" w:rsidP="00833835">
      <w:pPr>
        <w:rPr>
          <w:b/>
          <w:bCs/>
          <w:lang w:eastAsia="x-none"/>
        </w:rPr>
      </w:pPr>
      <w:r w:rsidRPr="00833835">
        <w:rPr>
          <w:b/>
          <w:bCs/>
          <w:lang w:eastAsia="x-none"/>
        </w:rPr>
        <w:t>Proposal 4: Discuss our large-scale results in Figures 6 and 7 for the TRP-based monostatic Human Sensing Scenario in Indoor office deployment, and consider them in the ISAC channel model calibration effort</w:t>
      </w:r>
    </w:p>
    <w:p w14:paraId="35EF71A6" w14:textId="77777777" w:rsidR="00833835" w:rsidRPr="00833835" w:rsidRDefault="00833835" w:rsidP="00833835">
      <w:pPr>
        <w:rPr>
          <w:b/>
          <w:bCs/>
          <w:lang w:eastAsia="x-none"/>
        </w:rPr>
      </w:pPr>
      <w:r w:rsidRPr="00833835">
        <w:rPr>
          <w:b/>
          <w:bCs/>
          <w:lang w:eastAsia="x-none"/>
        </w:rPr>
        <w:lastRenderedPageBreak/>
        <w:t>Proposal 5: Discuss our large-scale results in Figures 8 and 9 for the TRP-based bistatic Human Sensing Scenario in Indoor office deployment, and consider them in the ISAC channel model calibration effort</w:t>
      </w:r>
    </w:p>
    <w:p w14:paraId="6B3C3385" w14:textId="77777777" w:rsidR="00022C6D" w:rsidRPr="00ED766B" w:rsidRDefault="00022C6D" w:rsidP="00022C6D">
      <w:pPr>
        <w:rPr>
          <w:b/>
          <w:bCs/>
          <w:lang w:eastAsia="x-none"/>
        </w:rPr>
      </w:pPr>
      <w:r w:rsidRPr="00ED766B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6</w:t>
      </w:r>
      <w:r w:rsidRPr="00ED766B">
        <w:rPr>
          <w:b/>
          <w:bCs/>
          <w:lang w:eastAsia="x-none"/>
        </w:rPr>
        <w:t xml:space="preserve">: </w:t>
      </w:r>
      <w:r>
        <w:rPr>
          <w:b/>
          <w:bCs/>
          <w:lang w:eastAsia="x-none"/>
        </w:rPr>
        <w:t xml:space="preserve">Discuss </w:t>
      </w:r>
      <w:r w:rsidRPr="00ED766B">
        <w:rPr>
          <w:b/>
          <w:bCs/>
          <w:lang w:eastAsia="x-none"/>
        </w:rPr>
        <w:t xml:space="preserve">our </w:t>
      </w:r>
      <w:r>
        <w:rPr>
          <w:b/>
          <w:bCs/>
          <w:lang w:eastAsia="x-none"/>
        </w:rPr>
        <w:t xml:space="preserve">full-scale </w:t>
      </w:r>
      <w:r w:rsidRPr="00ED766B">
        <w:rPr>
          <w:b/>
          <w:bCs/>
          <w:lang w:eastAsia="x-none"/>
        </w:rPr>
        <w:t xml:space="preserve">results in Figure </w:t>
      </w:r>
      <w:r>
        <w:rPr>
          <w:b/>
          <w:bCs/>
          <w:lang w:eastAsia="x-none"/>
        </w:rPr>
        <w:t>10</w:t>
      </w:r>
      <w:r w:rsidRPr="00ED766B">
        <w:rPr>
          <w:b/>
          <w:bCs/>
          <w:lang w:eastAsia="x-none"/>
        </w:rPr>
        <w:t xml:space="preserve"> for the TRP-based monostatic </w:t>
      </w:r>
      <w:r w:rsidRPr="00FE37AB">
        <w:rPr>
          <w:b/>
          <w:bCs/>
          <w:lang w:eastAsia="x-none"/>
        </w:rPr>
        <w:t xml:space="preserve">Human Sensing Scenario in Indoor </w:t>
      </w:r>
      <w:r>
        <w:rPr>
          <w:b/>
          <w:bCs/>
          <w:lang w:eastAsia="x-none"/>
        </w:rPr>
        <w:t>office</w:t>
      </w:r>
      <w:r w:rsidRPr="00FE37AB">
        <w:rPr>
          <w:b/>
          <w:bCs/>
          <w:lang w:eastAsia="x-none"/>
        </w:rPr>
        <w:t xml:space="preserve"> deployment</w:t>
      </w:r>
      <w:r>
        <w:rPr>
          <w:b/>
          <w:bCs/>
          <w:lang w:eastAsia="x-none"/>
        </w:rPr>
        <w:t>,</w:t>
      </w:r>
      <w:r w:rsidRPr="00ED766B">
        <w:rPr>
          <w:b/>
          <w:bCs/>
          <w:lang w:eastAsia="x-none"/>
        </w:rPr>
        <w:t xml:space="preserve"> and </w:t>
      </w:r>
      <w:r>
        <w:rPr>
          <w:b/>
          <w:bCs/>
          <w:lang w:eastAsia="x-none"/>
        </w:rPr>
        <w:t>consider</w:t>
      </w:r>
      <w:r w:rsidRPr="00ED766B">
        <w:rPr>
          <w:b/>
          <w:bCs/>
          <w:lang w:eastAsia="x-none"/>
        </w:rPr>
        <w:t xml:space="preserve"> them </w:t>
      </w:r>
      <w:r w:rsidRPr="00BD038E">
        <w:rPr>
          <w:b/>
          <w:bCs/>
          <w:lang w:eastAsia="x-none"/>
        </w:rPr>
        <w:t>in the ISAC channel model calibration effort</w:t>
      </w:r>
    </w:p>
    <w:p w14:paraId="60C4208D" w14:textId="77777777" w:rsidR="00022C6D" w:rsidRPr="00022C6D" w:rsidRDefault="00022C6D" w:rsidP="00022C6D">
      <w:pPr>
        <w:rPr>
          <w:b/>
          <w:bCs/>
          <w:lang w:eastAsia="x-none"/>
        </w:rPr>
      </w:pPr>
      <w:r w:rsidRPr="00022C6D">
        <w:rPr>
          <w:b/>
          <w:bCs/>
          <w:lang w:eastAsia="x-none"/>
        </w:rPr>
        <w:t xml:space="preserve">Proposal 7: Discuss our large-scale results in Figures 11 and 12 for the TRP-based monostatic Automotive Sensing Scenario </w:t>
      </w:r>
      <w:proofErr w:type="spellStart"/>
      <w:r w:rsidRPr="00022C6D">
        <w:rPr>
          <w:b/>
          <w:bCs/>
          <w:lang w:eastAsia="x-none"/>
        </w:rPr>
        <w:t>UMa</w:t>
      </w:r>
      <w:proofErr w:type="spellEnd"/>
      <w:r w:rsidRPr="00022C6D">
        <w:rPr>
          <w:b/>
          <w:bCs/>
          <w:lang w:eastAsia="x-none"/>
        </w:rPr>
        <w:t xml:space="preserve"> Urban Grid deployment, and consider them in the ISAC channel model calibration effort</w:t>
      </w:r>
    </w:p>
    <w:p w14:paraId="5F21B07D" w14:textId="77777777" w:rsidR="00022C6D" w:rsidRPr="00022C6D" w:rsidRDefault="00022C6D" w:rsidP="00022C6D">
      <w:pPr>
        <w:rPr>
          <w:b/>
          <w:bCs/>
          <w:lang w:eastAsia="x-none"/>
        </w:rPr>
      </w:pPr>
      <w:r w:rsidRPr="00022C6D">
        <w:rPr>
          <w:b/>
          <w:bCs/>
          <w:lang w:eastAsia="x-none"/>
        </w:rPr>
        <w:t xml:space="preserve">Proposal 8: Discuss our large-scale results in Figures 13 and 14 for the TRP-based bistatic Automotive Sensing Scenario </w:t>
      </w:r>
      <w:proofErr w:type="spellStart"/>
      <w:r w:rsidRPr="00022C6D">
        <w:rPr>
          <w:b/>
          <w:bCs/>
          <w:lang w:eastAsia="x-none"/>
        </w:rPr>
        <w:t>UMa</w:t>
      </w:r>
      <w:proofErr w:type="spellEnd"/>
      <w:r w:rsidRPr="00022C6D">
        <w:rPr>
          <w:b/>
          <w:bCs/>
          <w:lang w:eastAsia="x-none"/>
        </w:rPr>
        <w:t xml:space="preserve"> Urban Grid deployment, and consider them in the ISAC channel model calibration effort</w:t>
      </w:r>
    </w:p>
    <w:p w14:paraId="5045ED90" w14:textId="77777777" w:rsidR="0002202B" w:rsidRDefault="0002202B" w:rsidP="00BD038E">
      <w:pPr>
        <w:rPr>
          <w:b/>
          <w:bCs/>
          <w:lang w:eastAsia="x-none"/>
        </w:rPr>
      </w:pPr>
    </w:p>
    <w:p w14:paraId="025E773B" w14:textId="480F2445" w:rsidR="002900D0" w:rsidRPr="001B5225" w:rsidRDefault="00B347D2" w:rsidP="001B5225">
      <w:pPr>
        <w:rPr>
          <w:rFonts w:cs="Arial"/>
          <w:b/>
          <w:bCs/>
          <w:noProof/>
          <w:szCs w:val="36"/>
          <w:lang w:val="en-US"/>
        </w:rPr>
      </w:pPr>
      <w:r w:rsidRPr="001B5225">
        <w:rPr>
          <w:b/>
          <w:bCs/>
          <w:lang w:val="en-US"/>
        </w:rPr>
        <w:t>References</w:t>
      </w:r>
    </w:p>
    <w:sdt>
      <w:sdtPr>
        <w:id w:val="93441968"/>
        <w:docPartObj>
          <w:docPartGallery w:val="Bibliographies"/>
          <w:docPartUnique/>
        </w:docPartObj>
      </w:sdtPr>
      <w:sdtContent>
        <w:sdt>
          <w:sdtPr>
            <w:id w:val="-573587230"/>
            <w:bibliography/>
          </w:sdtPr>
          <w:sdtContent>
            <w:p w14:paraId="64578AB7" w14:textId="77777777" w:rsidR="00B347D2" w:rsidRDefault="00C467DC" w:rsidP="00B347D2">
              <w:pPr>
                <w:spacing w:after="0"/>
                <w:rPr>
                  <w:rFonts w:ascii="CG Times (WN)" w:hAnsi="CG Times (WN)"/>
                  <w:noProof/>
                  <w:lang w:val="en-US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663"/>
              </w:tblGrid>
              <w:tr w:rsidR="00B347D2" w14:paraId="58D12BF0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A450AF0" w14:textId="7E5A2C04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5C16F22" w14:textId="067F8B42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RP-234069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New SID: Study on channel modeling for Integrated Sensing and Communication (ISAC) for NR </w:t>
                    </w:r>
                  </w:p>
                </w:tc>
              </w:tr>
              <w:tr w:rsidR="00B347D2" w14:paraId="0C3F493A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B8F860E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C16A831" w14:textId="2C384A1A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37.885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Study on evaluation methodology of new Vehicle-to-Everything (V2X) use cases for LTE and NR </w:t>
                    </w:r>
                  </w:p>
                </w:tc>
              </w:tr>
              <w:tr w:rsidR="00B347D2" w14:paraId="46E51005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2E8FF6C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F9BCBC4" w14:textId="69102A6B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38.901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Study on channel model for frequencies from 0.5 to 100 GHz </w:t>
                    </w:r>
                  </w:p>
                </w:tc>
              </w:tr>
              <w:tr w:rsidR="00B347D2" w14:paraId="1D2A5698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CA4665B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9F7A965" w14:textId="576C193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36.777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Study on enhanced LTE support for Aerial Vehicles </w:t>
                    </w:r>
                  </w:p>
                </w:tc>
              </w:tr>
              <w:tr w:rsidR="00B347D2" w14:paraId="65C5A5BA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C48C2F5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E6C249F" w14:textId="67DAFEC1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22.837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Study on integrated sensing and communication </w:t>
                    </w:r>
                  </w:p>
                </w:tc>
              </w:tr>
              <w:tr w:rsidR="00B347D2" w14:paraId="5153C82E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A73B2B9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39C6175" w14:textId="0FAC80EF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22.381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Service requirements for integrated sensing and communication </w:t>
                    </w:r>
                  </w:p>
                </w:tc>
              </w:tr>
              <w:tr w:rsidR="00B347D2" w14:paraId="3C4AD6D4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6335E29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BB00F61" w14:textId="277F26F1" w:rsidR="00B347D2" w:rsidRDefault="009E572A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 w:rsidRPr="009E572A">
                      <w:rPr>
                        <w:noProof/>
                      </w:rPr>
                      <w:t>R1-250</w:t>
                    </w:r>
                    <w:r w:rsidR="001C6EF0">
                      <w:rPr>
                        <w:noProof/>
                      </w:rPr>
                      <w:t>3113</w:t>
                    </w:r>
                    <w:r w:rsidRPr="009E572A">
                      <w:rPr>
                        <w:noProof/>
                      </w:rPr>
                      <w:tab/>
                      <w:t>Session notes for 9.7 (Study on channel modelling for Integrated Sensing And Communication for NR)</w:t>
                    </w:r>
                    <w:r w:rsidRPr="009E572A">
                      <w:rPr>
                        <w:noProof/>
                      </w:rPr>
                      <w:tab/>
                      <w:t>Ad-Hoc Chair (Huawei)</w:t>
                    </w:r>
                    <w:r w:rsidR="00F438DB" w:rsidRPr="00F438DB">
                      <w:rPr>
                        <w:noProof/>
                      </w:rPr>
                      <w:t>)</w:t>
                    </w:r>
                    <w:r w:rsidR="00B347D2">
                      <w:rPr>
                        <w:noProof/>
                      </w:rPr>
                      <w:t xml:space="preserve"> </w:t>
                    </w:r>
                    <w:r w:rsidR="00741244">
                      <w:rPr>
                        <w:noProof/>
                      </w:rPr>
                      <w:t xml:space="preserve"> RAN1-#120bis</w:t>
                    </w:r>
                  </w:p>
                </w:tc>
              </w:tr>
            </w:tbl>
            <w:p w14:paraId="1E204DA6" w14:textId="77777777" w:rsidR="00B347D2" w:rsidRDefault="00B347D2" w:rsidP="00B347D2">
              <w:pPr>
                <w:spacing w:after="0"/>
                <w:divId w:val="722413945"/>
                <w:rPr>
                  <w:rFonts w:eastAsia="Times New Roman"/>
                  <w:noProof/>
                </w:rPr>
              </w:pPr>
            </w:p>
            <w:p w14:paraId="17EF7856" w14:textId="67197B60" w:rsidR="00ED0266" w:rsidRPr="00A77D37" w:rsidRDefault="00C467DC" w:rsidP="00A77D37">
              <w:pPr>
                <w:spacing w:after="0"/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D0266" w:rsidRPr="00A77D37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292E7" w14:textId="77777777" w:rsidR="00E12B13" w:rsidRDefault="00E12B13">
      <w:r>
        <w:separator/>
      </w:r>
    </w:p>
  </w:endnote>
  <w:endnote w:type="continuationSeparator" w:id="0">
    <w:p w14:paraId="0EC83C7F" w14:textId="77777777" w:rsidR="00E12B13" w:rsidRDefault="00E12B13">
      <w:r>
        <w:continuationSeparator/>
      </w:r>
    </w:p>
  </w:endnote>
  <w:endnote w:type="continuationNotice" w:id="1">
    <w:p w14:paraId="5FA29BB0" w14:textId="77777777" w:rsidR="00E12B13" w:rsidRDefault="00E12B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D0ABD" w14:textId="77777777" w:rsidR="00E12B13" w:rsidRDefault="00E12B13">
      <w:r>
        <w:separator/>
      </w:r>
    </w:p>
  </w:footnote>
  <w:footnote w:type="continuationSeparator" w:id="0">
    <w:p w14:paraId="0CFB7080" w14:textId="77777777" w:rsidR="00E12B13" w:rsidRDefault="00E12B13">
      <w:r>
        <w:continuationSeparator/>
      </w:r>
    </w:p>
  </w:footnote>
  <w:footnote w:type="continuationNotice" w:id="1">
    <w:p w14:paraId="16CBD887" w14:textId="77777777" w:rsidR="00E12B13" w:rsidRDefault="00E12B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66487"/>
    <w:multiLevelType w:val="hybridMultilevel"/>
    <w:tmpl w:val="40882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741D7"/>
    <w:multiLevelType w:val="hybridMultilevel"/>
    <w:tmpl w:val="82F8EA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6A1560"/>
    <w:multiLevelType w:val="multilevel"/>
    <w:tmpl w:val="126A1560"/>
    <w:lvl w:ilvl="0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4" w15:restartNumberingAfterBreak="0">
    <w:nsid w:val="12AF6706"/>
    <w:multiLevelType w:val="multilevel"/>
    <w:tmpl w:val="12AF6706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5F6B07"/>
    <w:multiLevelType w:val="multilevel"/>
    <w:tmpl w:val="215F6B07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D34E0"/>
    <w:multiLevelType w:val="hybridMultilevel"/>
    <w:tmpl w:val="70AAB2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8F6636"/>
    <w:multiLevelType w:val="multilevel"/>
    <w:tmpl w:val="4F8F663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A0879"/>
    <w:multiLevelType w:val="multilevel"/>
    <w:tmpl w:val="50DA087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14" w15:restartNumberingAfterBreak="0">
    <w:nsid w:val="56193E35"/>
    <w:multiLevelType w:val="multilevel"/>
    <w:tmpl w:val="56193E35"/>
    <w:lvl w:ilvl="0">
      <w:start w:val="4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8B67C52"/>
    <w:multiLevelType w:val="multilevel"/>
    <w:tmpl w:val="58B67C52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E2E6338"/>
    <w:multiLevelType w:val="multilevel"/>
    <w:tmpl w:val="5E2E6338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153971"/>
    <w:multiLevelType w:val="multilevel"/>
    <w:tmpl w:val="64153971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9C53EC"/>
    <w:multiLevelType w:val="hybridMultilevel"/>
    <w:tmpl w:val="AC6E9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621BD"/>
    <w:multiLevelType w:val="multilevel"/>
    <w:tmpl w:val="751621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7"/>
  </w:num>
  <w:num w:numId="2" w16cid:durableId="357124585">
    <w:abstractNumId w:val="9"/>
  </w:num>
  <w:num w:numId="3" w16cid:durableId="1559780918">
    <w:abstractNumId w:val="0"/>
  </w:num>
  <w:num w:numId="4" w16cid:durableId="1547567976">
    <w:abstractNumId w:val="8"/>
  </w:num>
  <w:num w:numId="5" w16cid:durableId="504635065">
    <w:abstractNumId w:val="18"/>
  </w:num>
  <w:num w:numId="6" w16cid:durableId="89551355">
    <w:abstractNumId w:val="2"/>
  </w:num>
  <w:num w:numId="7" w16cid:durableId="293144807">
    <w:abstractNumId w:val="1"/>
  </w:num>
  <w:num w:numId="8" w16cid:durableId="575281015">
    <w:abstractNumId w:val="10"/>
  </w:num>
  <w:num w:numId="9" w16cid:durableId="2093627434">
    <w:abstractNumId w:val="6"/>
  </w:num>
  <w:num w:numId="10" w16cid:durableId="543634558">
    <w:abstractNumId w:val="12"/>
  </w:num>
  <w:num w:numId="11" w16cid:durableId="1404989839">
    <w:abstractNumId w:val="16"/>
  </w:num>
  <w:num w:numId="12" w16cid:durableId="2044792479">
    <w:abstractNumId w:val="14"/>
  </w:num>
  <w:num w:numId="13" w16cid:durableId="1832526738">
    <w:abstractNumId w:val="15"/>
  </w:num>
  <w:num w:numId="14" w16cid:durableId="706685324">
    <w:abstractNumId w:val="5"/>
  </w:num>
  <w:num w:numId="15" w16cid:durableId="1687243538">
    <w:abstractNumId w:val="17"/>
  </w:num>
  <w:num w:numId="16" w16cid:durableId="728580073">
    <w:abstractNumId w:val="4"/>
  </w:num>
  <w:num w:numId="17" w16cid:durableId="2073890087">
    <w:abstractNumId w:val="3"/>
  </w:num>
  <w:num w:numId="18" w16cid:durableId="335423205">
    <w:abstractNumId w:val="11"/>
  </w:num>
  <w:num w:numId="19" w16cid:durableId="788865483">
    <w:abstractNumId w:val="19"/>
  </w:num>
  <w:num w:numId="20" w16cid:durableId="67064429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FEA"/>
    <w:rsid w:val="0000159F"/>
    <w:rsid w:val="000022D2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D7F"/>
    <w:rsid w:val="00010E2C"/>
    <w:rsid w:val="00011687"/>
    <w:rsid w:val="00011BB2"/>
    <w:rsid w:val="000123F0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671"/>
    <w:rsid w:val="000212A5"/>
    <w:rsid w:val="0002202B"/>
    <w:rsid w:val="00022403"/>
    <w:rsid w:val="000224B5"/>
    <w:rsid w:val="00022B8C"/>
    <w:rsid w:val="00022C6D"/>
    <w:rsid w:val="00023742"/>
    <w:rsid w:val="00024744"/>
    <w:rsid w:val="00024AEF"/>
    <w:rsid w:val="00026156"/>
    <w:rsid w:val="00026C65"/>
    <w:rsid w:val="00027755"/>
    <w:rsid w:val="00027864"/>
    <w:rsid w:val="0002789E"/>
    <w:rsid w:val="00030048"/>
    <w:rsid w:val="0003072D"/>
    <w:rsid w:val="0003076E"/>
    <w:rsid w:val="000314CD"/>
    <w:rsid w:val="00032243"/>
    <w:rsid w:val="0003332B"/>
    <w:rsid w:val="00033544"/>
    <w:rsid w:val="00033B65"/>
    <w:rsid w:val="0003479E"/>
    <w:rsid w:val="00035691"/>
    <w:rsid w:val="00035F03"/>
    <w:rsid w:val="0003657B"/>
    <w:rsid w:val="0003767C"/>
    <w:rsid w:val="00040833"/>
    <w:rsid w:val="00040F4F"/>
    <w:rsid w:val="0004132D"/>
    <w:rsid w:val="00041C9D"/>
    <w:rsid w:val="00043A32"/>
    <w:rsid w:val="00044CFA"/>
    <w:rsid w:val="000454E0"/>
    <w:rsid w:val="0004554C"/>
    <w:rsid w:val="0004584D"/>
    <w:rsid w:val="000459C7"/>
    <w:rsid w:val="00045F06"/>
    <w:rsid w:val="00046630"/>
    <w:rsid w:val="00046C80"/>
    <w:rsid w:val="00047BE6"/>
    <w:rsid w:val="00050112"/>
    <w:rsid w:val="00050276"/>
    <w:rsid w:val="00050466"/>
    <w:rsid w:val="000505CC"/>
    <w:rsid w:val="00050674"/>
    <w:rsid w:val="000507D0"/>
    <w:rsid w:val="000511F9"/>
    <w:rsid w:val="00051B32"/>
    <w:rsid w:val="0005230E"/>
    <w:rsid w:val="00052850"/>
    <w:rsid w:val="000528A2"/>
    <w:rsid w:val="00052A2D"/>
    <w:rsid w:val="00052BBA"/>
    <w:rsid w:val="00053588"/>
    <w:rsid w:val="00053DB2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289"/>
    <w:rsid w:val="0006763B"/>
    <w:rsid w:val="000701AD"/>
    <w:rsid w:val="000707CA"/>
    <w:rsid w:val="00070D21"/>
    <w:rsid w:val="00071116"/>
    <w:rsid w:val="000717FB"/>
    <w:rsid w:val="000719BF"/>
    <w:rsid w:val="0007208A"/>
    <w:rsid w:val="0007213C"/>
    <w:rsid w:val="00072A1C"/>
    <w:rsid w:val="00072BBA"/>
    <w:rsid w:val="00072FF5"/>
    <w:rsid w:val="000730DC"/>
    <w:rsid w:val="00073A30"/>
    <w:rsid w:val="00074108"/>
    <w:rsid w:val="00075965"/>
    <w:rsid w:val="00075FDA"/>
    <w:rsid w:val="00076386"/>
    <w:rsid w:val="00076D82"/>
    <w:rsid w:val="00080F0F"/>
    <w:rsid w:val="00081EC2"/>
    <w:rsid w:val="00082154"/>
    <w:rsid w:val="000827FD"/>
    <w:rsid w:val="000829EE"/>
    <w:rsid w:val="00083800"/>
    <w:rsid w:val="00084A65"/>
    <w:rsid w:val="0008559A"/>
    <w:rsid w:val="000856E5"/>
    <w:rsid w:val="00085A2D"/>
    <w:rsid w:val="000902C2"/>
    <w:rsid w:val="00090989"/>
    <w:rsid w:val="00091A92"/>
    <w:rsid w:val="00092931"/>
    <w:rsid w:val="0009370E"/>
    <w:rsid w:val="00093C49"/>
    <w:rsid w:val="00095A80"/>
    <w:rsid w:val="00095AA1"/>
    <w:rsid w:val="00095D35"/>
    <w:rsid w:val="0009607C"/>
    <w:rsid w:val="00096F1B"/>
    <w:rsid w:val="000973E1"/>
    <w:rsid w:val="00097700"/>
    <w:rsid w:val="00097762"/>
    <w:rsid w:val="000A088E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5F8F"/>
    <w:rsid w:val="000A65AD"/>
    <w:rsid w:val="000A6A23"/>
    <w:rsid w:val="000A7BC5"/>
    <w:rsid w:val="000B0A98"/>
    <w:rsid w:val="000B0C45"/>
    <w:rsid w:val="000B13E1"/>
    <w:rsid w:val="000B16DB"/>
    <w:rsid w:val="000B1C5E"/>
    <w:rsid w:val="000B2282"/>
    <w:rsid w:val="000B27E9"/>
    <w:rsid w:val="000B2A11"/>
    <w:rsid w:val="000B2A5B"/>
    <w:rsid w:val="000B2AC9"/>
    <w:rsid w:val="000B30A6"/>
    <w:rsid w:val="000B3B91"/>
    <w:rsid w:val="000B4207"/>
    <w:rsid w:val="000B4B1B"/>
    <w:rsid w:val="000B50C3"/>
    <w:rsid w:val="000B5AC9"/>
    <w:rsid w:val="000B5F0A"/>
    <w:rsid w:val="000B6D65"/>
    <w:rsid w:val="000B72B6"/>
    <w:rsid w:val="000B743C"/>
    <w:rsid w:val="000C002A"/>
    <w:rsid w:val="000C0C4C"/>
    <w:rsid w:val="000C1D59"/>
    <w:rsid w:val="000C2B09"/>
    <w:rsid w:val="000C30CF"/>
    <w:rsid w:val="000C501D"/>
    <w:rsid w:val="000C5348"/>
    <w:rsid w:val="000C5B5B"/>
    <w:rsid w:val="000C5CBA"/>
    <w:rsid w:val="000C5E94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552"/>
    <w:rsid w:val="000D5745"/>
    <w:rsid w:val="000D584F"/>
    <w:rsid w:val="000D598D"/>
    <w:rsid w:val="000D6DF6"/>
    <w:rsid w:val="000D76BC"/>
    <w:rsid w:val="000D7750"/>
    <w:rsid w:val="000E071E"/>
    <w:rsid w:val="000E0A71"/>
    <w:rsid w:val="000E0DEE"/>
    <w:rsid w:val="000E10D4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573C"/>
    <w:rsid w:val="000E6337"/>
    <w:rsid w:val="000E6F49"/>
    <w:rsid w:val="000E7A79"/>
    <w:rsid w:val="000F15B2"/>
    <w:rsid w:val="000F19DE"/>
    <w:rsid w:val="000F2222"/>
    <w:rsid w:val="000F2E1F"/>
    <w:rsid w:val="000F314D"/>
    <w:rsid w:val="000F3731"/>
    <w:rsid w:val="000F37B0"/>
    <w:rsid w:val="000F4595"/>
    <w:rsid w:val="000F4CB2"/>
    <w:rsid w:val="000F4E44"/>
    <w:rsid w:val="000F4E90"/>
    <w:rsid w:val="000F568D"/>
    <w:rsid w:val="000F5D39"/>
    <w:rsid w:val="000F5EA6"/>
    <w:rsid w:val="000F5EC7"/>
    <w:rsid w:val="000F68D0"/>
    <w:rsid w:val="000F6B15"/>
    <w:rsid w:val="000F7E87"/>
    <w:rsid w:val="00100457"/>
    <w:rsid w:val="00101066"/>
    <w:rsid w:val="0010170B"/>
    <w:rsid w:val="00101C4F"/>
    <w:rsid w:val="00102274"/>
    <w:rsid w:val="00102295"/>
    <w:rsid w:val="00102C9F"/>
    <w:rsid w:val="001036CB"/>
    <w:rsid w:val="00103FC9"/>
    <w:rsid w:val="001068D2"/>
    <w:rsid w:val="001069F2"/>
    <w:rsid w:val="00106A1B"/>
    <w:rsid w:val="0010772A"/>
    <w:rsid w:val="001103BD"/>
    <w:rsid w:val="00111208"/>
    <w:rsid w:val="001115E4"/>
    <w:rsid w:val="00111808"/>
    <w:rsid w:val="0011201A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6583"/>
    <w:rsid w:val="001167C5"/>
    <w:rsid w:val="00117332"/>
    <w:rsid w:val="0011784B"/>
    <w:rsid w:val="0012046A"/>
    <w:rsid w:val="001204DD"/>
    <w:rsid w:val="00121357"/>
    <w:rsid w:val="001218C4"/>
    <w:rsid w:val="001223D7"/>
    <w:rsid w:val="00122839"/>
    <w:rsid w:val="00122958"/>
    <w:rsid w:val="00122F28"/>
    <w:rsid w:val="001237AC"/>
    <w:rsid w:val="00124DC4"/>
    <w:rsid w:val="00124E12"/>
    <w:rsid w:val="00124E75"/>
    <w:rsid w:val="00125678"/>
    <w:rsid w:val="001263BC"/>
    <w:rsid w:val="0012673D"/>
    <w:rsid w:val="001269B8"/>
    <w:rsid w:val="00127099"/>
    <w:rsid w:val="00130475"/>
    <w:rsid w:val="0013205A"/>
    <w:rsid w:val="00132830"/>
    <w:rsid w:val="00132B71"/>
    <w:rsid w:val="001337A5"/>
    <w:rsid w:val="0013427A"/>
    <w:rsid w:val="001348FE"/>
    <w:rsid w:val="00134B36"/>
    <w:rsid w:val="00134D55"/>
    <w:rsid w:val="00135389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7AD"/>
    <w:rsid w:val="001409A0"/>
    <w:rsid w:val="00140C86"/>
    <w:rsid w:val="00141B76"/>
    <w:rsid w:val="00141E40"/>
    <w:rsid w:val="00141F08"/>
    <w:rsid w:val="00141FF2"/>
    <w:rsid w:val="0014226A"/>
    <w:rsid w:val="0014287A"/>
    <w:rsid w:val="00142BF9"/>
    <w:rsid w:val="00142DE2"/>
    <w:rsid w:val="00142F08"/>
    <w:rsid w:val="0014440C"/>
    <w:rsid w:val="00144C87"/>
    <w:rsid w:val="001467B1"/>
    <w:rsid w:val="00147276"/>
    <w:rsid w:val="00150175"/>
    <w:rsid w:val="00150251"/>
    <w:rsid w:val="001502C8"/>
    <w:rsid w:val="00151011"/>
    <w:rsid w:val="00151224"/>
    <w:rsid w:val="0015130F"/>
    <w:rsid w:val="00151C28"/>
    <w:rsid w:val="001532BA"/>
    <w:rsid w:val="00153FED"/>
    <w:rsid w:val="001543BF"/>
    <w:rsid w:val="0015459B"/>
    <w:rsid w:val="001553AD"/>
    <w:rsid w:val="00155A77"/>
    <w:rsid w:val="00155BFD"/>
    <w:rsid w:val="00156ABA"/>
    <w:rsid w:val="00157390"/>
    <w:rsid w:val="00157466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29C"/>
    <w:rsid w:val="00170645"/>
    <w:rsid w:val="00170A50"/>
    <w:rsid w:val="00170CC6"/>
    <w:rsid w:val="00170DB8"/>
    <w:rsid w:val="001717AD"/>
    <w:rsid w:val="00172DA0"/>
    <w:rsid w:val="001732F1"/>
    <w:rsid w:val="00174FFD"/>
    <w:rsid w:val="001759CA"/>
    <w:rsid w:val="0017726A"/>
    <w:rsid w:val="0017737E"/>
    <w:rsid w:val="00177DD3"/>
    <w:rsid w:val="00180278"/>
    <w:rsid w:val="001807F2"/>
    <w:rsid w:val="0018157F"/>
    <w:rsid w:val="001818A7"/>
    <w:rsid w:val="00181BD4"/>
    <w:rsid w:val="00182647"/>
    <w:rsid w:val="00182725"/>
    <w:rsid w:val="001829C8"/>
    <w:rsid w:val="00184239"/>
    <w:rsid w:val="001844E9"/>
    <w:rsid w:val="00184F7B"/>
    <w:rsid w:val="00186904"/>
    <w:rsid w:val="00186B0A"/>
    <w:rsid w:val="001905BD"/>
    <w:rsid w:val="00191E79"/>
    <w:rsid w:val="00192F19"/>
    <w:rsid w:val="00192FE6"/>
    <w:rsid w:val="0019360B"/>
    <w:rsid w:val="00193986"/>
    <w:rsid w:val="00193B08"/>
    <w:rsid w:val="00194474"/>
    <w:rsid w:val="00194570"/>
    <w:rsid w:val="00195A16"/>
    <w:rsid w:val="00196BF4"/>
    <w:rsid w:val="001972DA"/>
    <w:rsid w:val="001976AA"/>
    <w:rsid w:val="001A02F6"/>
    <w:rsid w:val="001A0ED4"/>
    <w:rsid w:val="001A15C6"/>
    <w:rsid w:val="001A4741"/>
    <w:rsid w:val="001A5510"/>
    <w:rsid w:val="001A5C7B"/>
    <w:rsid w:val="001A5E19"/>
    <w:rsid w:val="001A63D8"/>
    <w:rsid w:val="001A75B5"/>
    <w:rsid w:val="001B001E"/>
    <w:rsid w:val="001B01FA"/>
    <w:rsid w:val="001B0832"/>
    <w:rsid w:val="001B1117"/>
    <w:rsid w:val="001B18A7"/>
    <w:rsid w:val="001B2762"/>
    <w:rsid w:val="001B33A5"/>
    <w:rsid w:val="001B36FC"/>
    <w:rsid w:val="001B38EE"/>
    <w:rsid w:val="001B41ED"/>
    <w:rsid w:val="001B4607"/>
    <w:rsid w:val="001B47D8"/>
    <w:rsid w:val="001B5225"/>
    <w:rsid w:val="001B7E0C"/>
    <w:rsid w:val="001C0674"/>
    <w:rsid w:val="001C0945"/>
    <w:rsid w:val="001C1405"/>
    <w:rsid w:val="001C1B93"/>
    <w:rsid w:val="001C226F"/>
    <w:rsid w:val="001C4854"/>
    <w:rsid w:val="001C5296"/>
    <w:rsid w:val="001C66AC"/>
    <w:rsid w:val="001C6754"/>
    <w:rsid w:val="001C67E9"/>
    <w:rsid w:val="001C6EF0"/>
    <w:rsid w:val="001C73AE"/>
    <w:rsid w:val="001C77F0"/>
    <w:rsid w:val="001D30C9"/>
    <w:rsid w:val="001D445B"/>
    <w:rsid w:val="001D46A0"/>
    <w:rsid w:val="001D50C2"/>
    <w:rsid w:val="001D5B67"/>
    <w:rsid w:val="001D6004"/>
    <w:rsid w:val="001D6050"/>
    <w:rsid w:val="001D753C"/>
    <w:rsid w:val="001D7CA4"/>
    <w:rsid w:val="001D7E58"/>
    <w:rsid w:val="001E0425"/>
    <w:rsid w:val="001E0E6B"/>
    <w:rsid w:val="001E13A8"/>
    <w:rsid w:val="001E13B3"/>
    <w:rsid w:val="001E30A0"/>
    <w:rsid w:val="001E3B13"/>
    <w:rsid w:val="001E3DE1"/>
    <w:rsid w:val="001E47BB"/>
    <w:rsid w:val="001E4952"/>
    <w:rsid w:val="001E4D4F"/>
    <w:rsid w:val="001E54F9"/>
    <w:rsid w:val="001E57CF"/>
    <w:rsid w:val="001E5981"/>
    <w:rsid w:val="001E67B2"/>
    <w:rsid w:val="001E6826"/>
    <w:rsid w:val="001E6E8E"/>
    <w:rsid w:val="001E74BA"/>
    <w:rsid w:val="001E7B9F"/>
    <w:rsid w:val="001F01FB"/>
    <w:rsid w:val="001F0475"/>
    <w:rsid w:val="001F0658"/>
    <w:rsid w:val="001F0C29"/>
    <w:rsid w:val="001F0E92"/>
    <w:rsid w:val="001F119B"/>
    <w:rsid w:val="001F125F"/>
    <w:rsid w:val="001F1987"/>
    <w:rsid w:val="001F19FE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1F76DC"/>
    <w:rsid w:val="00200098"/>
    <w:rsid w:val="002001AD"/>
    <w:rsid w:val="0020120F"/>
    <w:rsid w:val="0020148F"/>
    <w:rsid w:val="002028B2"/>
    <w:rsid w:val="00204588"/>
    <w:rsid w:val="00204856"/>
    <w:rsid w:val="00204A2A"/>
    <w:rsid w:val="00204B22"/>
    <w:rsid w:val="00204B3A"/>
    <w:rsid w:val="00204D1E"/>
    <w:rsid w:val="0020535A"/>
    <w:rsid w:val="002054CD"/>
    <w:rsid w:val="002055CB"/>
    <w:rsid w:val="002059EF"/>
    <w:rsid w:val="00205A4B"/>
    <w:rsid w:val="00205BDB"/>
    <w:rsid w:val="00206955"/>
    <w:rsid w:val="00206A79"/>
    <w:rsid w:val="00206F0F"/>
    <w:rsid w:val="002075E0"/>
    <w:rsid w:val="0020798E"/>
    <w:rsid w:val="00210309"/>
    <w:rsid w:val="00211519"/>
    <w:rsid w:val="0021224B"/>
    <w:rsid w:val="00212762"/>
    <w:rsid w:val="00212950"/>
    <w:rsid w:val="00212FB8"/>
    <w:rsid w:val="00213709"/>
    <w:rsid w:val="00213A10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3C8A"/>
    <w:rsid w:val="0022465A"/>
    <w:rsid w:val="00224A2C"/>
    <w:rsid w:val="00225217"/>
    <w:rsid w:val="002256D9"/>
    <w:rsid w:val="00226332"/>
    <w:rsid w:val="00226577"/>
    <w:rsid w:val="0022687C"/>
    <w:rsid w:val="00227427"/>
    <w:rsid w:val="002277E7"/>
    <w:rsid w:val="002306F8"/>
    <w:rsid w:val="0023088B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BF2"/>
    <w:rsid w:val="00233D0E"/>
    <w:rsid w:val="00234E13"/>
    <w:rsid w:val="002357C5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27"/>
    <w:rsid w:val="0024424F"/>
    <w:rsid w:val="002449D3"/>
    <w:rsid w:val="00244D28"/>
    <w:rsid w:val="00245689"/>
    <w:rsid w:val="00245720"/>
    <w:rsid w:val="00245A6F"/>
    <w:rsid w:val="00245FD5"/>
    <w:rsid w:val="002477DF"/>
    <w:rsid w:val="00251169"/>
    <w:rsid w:val="00251AD6"/>
    <w:rsid w:val="00252221"/>
    <w:rsid w:val="00252453"/>
    <w:rsid w:val="002525B7"/>
    <w:rsid w:val="00252C17"/>
    <w:rsid w:val="00253023"/>
    <w:rsid w:val="0025307F"/>
    <w:rsid w:val="002534A7"/>
    <w:rsid w:val="00253EC2"/>
    <w:rsid w:val="002544D2"/>
    <w:rsid w:val="002551BD"/>
    <w:rsid w:val="0025544B"/>
    <w:rsid w:val="00255B1A"/>
    <w:rsid w:val="00255D8B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519B"/>
    <w:rsid w:val="002667A8"/>
    <w:rsid w:val="00267142"/>
    <w:rsid w:val="00267587"/>
    <w:rsid w:val="002675C8"/>
    <w:rsid w:val="00267760"/>
    <w:rsid w:val="00270510"/>
    <w:rsid w:val="00271589"/>
    <w:rsid w:val="00272D44"/>
    <w:rsid w:val="00273177"/>
    <w:rsid w:val="0027434E"/>
    <w:rsid w:val="0027455B"/>
    <w:rsid w:val="00275074"/>
    <w:rsid w:val="002763E9"/>
    <w:rsid w:val="00276736"/>
    <w:rsid w:val="00276F4E"/>
    <w:rsid w:val="0027773D"/>
    <w:rsid w:val="0027781C"/>
    <w:rsid w:val="002778BD"/>
    <w:rsid w:val="002815FA"/>
    <w:rsid w:val="002824C2"/>
    <w:rsid w:val="00284E32"/>
    <w:rsid w:val="00285137"/>
    <w:rsid w:val="002851EB"/>
    <w:rsid w:val="00285510"/>
    <w:rsid w:val="0028559B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0E5"/>
    <w:rsid w:val="00294445"/>
    <w:rsid w:val="00294B4D"/>
    <w:rsid w:val="0029537E"/>
    <w:rsid w:val="00295FF6"/>
    <w:rsid w:val="002960D5"/>
    <w:rsid w:val="0029670A"/>
    <w:rsid w:val="0029694C"/>
    <w:rsid w:val="00296C4E"/>
    <w:rsid w:val="00297926"/>
    <w:rsid w:val="00297B5F"/>
    <w:rsid w:val="002A02C9"/>
    <w:rsid w:val="002A1062"/>
    <w:rsid w:val="002A2012"/>
    <w:rsid w:val="002A2413"/>
    <w:rsid w:val="002A2F5E"/>
    <w:rsid w:val="002A32E9"/>
    <w:rsid w:val="002A352A"/>
    <w:rsid w:val="002A5BB7"/>
    <w:rsid w:val="002A5C04"/>
    <w:rsid w:val="002A5C14"/>
    <w:rsid w:val="002A607D"/>
    <w:rsid w:val="002A6598"/>
    <w:rsid w:val="002B132E"/>
    <w:rsid w:val="002B1499"/>
    <w:rsid w:val="002B2813"/>
    <w:rsid w:val="002B2D29"/>
    <w:rsid w:val="002B374F"/>
    <w:rsid w:val="002B3B31"/>
    <w:rsid w:val="002B3BBD"/>
    <w:rsid w:val="002B5C81"/>
    <w:rsid w:val="002B6002"/>
    <w:rsid w:val="002B694C"/>
    <w:rsid w:val="002C0BE3"/>
    <w:rsid w:val="002C0C4B"/>
    <w:rsid w:val="002C13EE"/>
    <w:rsid w:val="002C1443"/>
    <w:rsid w:val="002C1EEA"/>
    <w:rsid w:val="002C20C2"/>
    <w:rsid w:val="002C2F00"/>
    <w:rsid w:val="002C4743"/>
    <w:rsid w:val="002C47AD"/>
    <w:rsid w:val="002C5510"/>
    <w:rsid w:val="002C6034"/>
    <w:rsid w:val="002C635B"/>
    <w:rsid w:val="002C6BC7"/>
    <w:rsid w:val="002C7276"/>
    <w:rsid w:val="002C730D"/>
    <w:rsid w:val="002C770F"/>
    <w:rsid w:val="002C7CFF"/>
    <w:rsid w:val="002D0BC6"/>
    <w:rsid w:val="002D0C29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0D79"/>
    <w:rsid w:val="002E152D"/>
    <w:rsid w:val="002E1D74"/>
    <w:rsid w:val="002E1D7B"/>
    <w:rsid w:val="002E2943"/>
    <w:rsid w:val="002E2CF1"/>
    <w:rsid w:val="002E34AF"/>
    <w:rsid w:val="002E464A"/>
    <w:rsid w:val="002E4AAC"/>
    <w:rsid w:val="002E4C00"/>
    <w:rsid w:val="002E53DE"/>
    <w:rsid w:val="002E563B"/>
    <w:rsid w:val="002E62D2"/>
    <w:rsid w:val="002E734F"/>
    <w:rsid w:val="002E74AF"/>
    <w:rsid w:val="002E758C"/>
    <w:rsid w:val="002F0ACD"/>
    <w:rsid w:val="002F0E5B"/>
    <w:rsid w:val="002F1038"/>
    <w:rsid w:val="002F22FF"/>
    <w:rsid w:val="002F2313"/>
    <w:rsid w:val="002F288E"/>
    <w:rsid w:val="002F2D8F"/>
    <w:rsid w:val="002F5BE4"/>
    <w:rsid w:val="002F65CB"/>
    <w:rsid w:val="002F695B"/>
    <w:rsid w:val="002F6CCE"/>
    <w:rsid w:val="002F7022"/>
    <w:rsid w:val="002F71B6"/>
    <w:rsid w:val="002F72DA"/>
    <w:rsid w:val="002F76B1"/>
    <w:rsid w:val="002F7CDE"/>
    <w:rsid w:val="002F7D66"/>
    <w:rsid w:val="002F7DBE"/>
    <w:rsid w:val="00300269"/>
    <w:rsid w:val="0030090B"/>
    <w:rsid w:val="003015D0"/>
    <w:rsid w:val="00301840"/>
    <w:rsid w:val="003023FF"/>
    <w:rsid w:val="00302AE8"/>
    <w:rsid w:val="00302BB1"/>
    <w:rsid w:val="003030F0"/>
    <w:rsid w:val="00303F0C"/>
    <w:rsid w:val="0030404B"/>
    <w:rsid w:val="00304210"/>
    <w:rsid w:val="003048D7"/>
    <w:rsid w:val="0030499D"/>
    <w:rsid w:val="00304A1B"/>
    <w:rsid w:val="00304AD2"/>
    <w:rsid w:val="00304EAA"/>
    <w:rsid w:val="00304EF2"/>
    <w:rsid w:val="00305297"/>
    <w:rsid w:val="003062E6"/>
    <w:rsid w:val="0030641B"/>
    <w:rsid w:val="003068B6"/>
    <w:rsid w:val="003069C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6D"/>
    <w:rsid w:val="00313CB0"/>
    <w:rsid w:val="00313F96"/>
    <w:rsid w:val="00314122"/>
    <w:rsid w:val="00314B0A"/>
    <w:rsid w:val="003150CE"/>
    <w:rsid w:val="00315AAB"/>
    <w:rsid w:val="00315F98"/>
    <w:rsid w:val="00316124"/>
    <w:rsid w:val="003175E1"/>
    <w:rsid w:val="003176EC"/>
    <w:rsid w:val="00320299"/>
    <w:rsid w:val="00321154"/>
    <w:rsid w:val="003211B0"/>
    <w:rsid w:val="0032127F"/>
    <w:rsid w:val="00321EDA"/>
    <w:rsid w:val="003224AA"/>
    <w:rsid w:val="003224E7"/>
    <w:rsid w:val="0032298A"/>
    <w:rsid w:val="003237BA"/>
    <w:rsid w:val="003245B8"/>
    <w:rsid w:val="003245FA"/>
    <w:rsid w:val="003251B4"/>
    <w:rsid w:val="00325D7A"/>
    <w:rsid w:val="00326145"/>
    <w:rsid w:val="003262F7"/>
    <w:rsid w:val="003269CD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5CD"/>
    <w:rsid w:val="00341947"/>
    <w:rsid w:val="00341E60"/>
    <w:rsid w:val="00341F6A"/>
    <w:rsid w:val="0034217F"/>
    <w:rsid w:val="00342AD2"/>
    <w:rsid w:val="00342D76"/>
    <w:rsid w:val="00343954"/>
    <w:rsid w:val="00344AE3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A0F"/>
    <w:rsid w:val="00352CB8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05B3"/>
    <w:rsid w:val="00361412"/>
    <w:rsid w:val="00361447"/>
    <w:rsid w:val="003615CA"/>
    <w:rsid w:val="00361CDA"/>
    <w:rsid w:val="00361ED5"/>
    <w:rsid w:val="003623BD"/>
    <w:rsid w:val="00362F59"/>
    <w:rsid w:val="0036313E"/>
    <w:rsid w:val="00363413"/>
    <w:rsid w:val="00363849"/>
    <w:rsid w:val="00363AC0"/>
    <w:rsid w:val="00363B2C"/>
    <w:rsid w:val="003642A6"/>
    <w:rsid w:val="003643E0"/>
    <w:rsid w:val="00364763"/>
    <w:rsid w:val="00365C3D"/>
    <w:rsid w:val="003660F2"/>
    <w:rsid w:val="00366C1B"/>
    <w:rsid w:val="00367337"/>
    <w:rsid w:val="00367367"/>
    <w:rsid w:val="00367642"/>
    <w:rsid w:val="00367FD8"/>
    <w:rsid w:val="0037004E"/>
    <w:rsid w:val="0037012A"/>
    <w:rsid w:val="0037037A"/>
    <w:rsid w:val="0037049D"/>
    <w:rsid w:val="00370823"/>
    <w:rsid w:val="00370B63"/>
    <w:rsid w:val="00370E19"/>
    <w:rsid w:val="00370FCC"/>
    <w:rsid w:val="003711AF"/>
    <w:rsid w:val="00371669"/>
    <w:rsid w:val="003724D0"/>
    <w:rsid w:val="003735C6"/>
    <w:rsid w:val="00374848"/>
    <w:rsid w:val="003757A1"/>
    <w:rsid w:val="00375D09"/>
    <w:rsid w:val="003762DC"/>
    <w:rsid w:val="00376990"/>
    <w:rsid w:val="00376A6A"/>
    <w:rsid w:val="00376CB7"/>
    <w:rsid w:val="0037739D"/>
    <w:rsid w:val="0037751C"/>
    <w:rsid w:val="00377CFD"/>
    <w:rsid w:val="00377D61"/>
    <w:rsid w:val="00380414"/>
    <w:rsid w:val="00380515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3A94"/>
    <w:rsid w:val="0038412E"/>
    <w:rsid w:val="00384870"/>
    <w:rsid w:val="0038525C"/>
    <w:rsid w:val="00386053"/>
    <w:rsid w:val="003868AB"/>
    <w:rsid w:val="00387459"/>
    <w:rsid w:val="0038771D"/>
    <w:rsid w:val="00390935"/>
    <w:rsid w:val="00390BF6"/>
    <w:rsid w:val="00391257"/>
    <w:rsid w:val="003912BB"/>
    <w:rsid w:val="0039241F"/>
    <w:rsid w:val="00392491"/>
    <w:rsid w:val="003935B0"/>
    <w:rsid w:val="00393618"/>
    <w:rsid w:val="00393E44"/>
    <w:rsid w:val="00394301"/>
    <w:rsid w:val="00395136"/>
    <w:rsid w:val="00395E78"/>
    <w:rsid w:val="0039747B"/>
    <w:rsid w:val="00397AB6"/>
    <w:rsid w:val="00397ACA"/>
    <w:rsid w:val="003A10C3"/>
    <w:rsid w:val="003A406A"/>
    <w:rsid w:val="003A495D"/>
    <w:rsid w:val="003A4A40"/>
    <w:rsid w:val="003A4C13"/>
    <w:rsid w:val="003A4C7C"/>
    <w:rsid w:val="003A54E2"/>
    <w:rsid w:val="003A5611"/>
    <w:rsid w:val="003A5844"/>
    <w:rsid w:val="003A597F"/>
    <w:rsid w:val="003A71A8"/>
    <w:rsid w:val="003A71D2"/>
    <w:rsid w:val="003A77B1"/>
    <w:rsid w:val="003A78E6"/>
    <w:rsid w:val="003A7C9D"/>
    <w:rsid w:val="003B00CA"/>
    <w:rsid w:val="003B030B"/>
    <w:rsid w:val="003B035B"/>
    <w:rsid w:val="003B0432"/>
    <w:rsid w:val="003B0821"/>
    <w:rsid w:val="003B0BE9"/>
    <w:rsid w:val="003B0F4B"/>
    <w:rsid w:val="003B1239"/>
    <w:rsid w:val="003B1992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DB0"/>
    <w:rsid w:val="003B5EBC"/>
    <w:rsid w:val="003B6EA0"/>
    <w:rsid w:val="003B6EC0"/>
    <w:rsid w:val="003B75B9"/>
    <w:rsid w:val="003C087B"/>
    <w:rsid w:val="003C0DA2"/>
    <w:rsid w:val="003C0DED"/>
    <w:rsid w:val="003C1A18"/>
    <w:rsid w:val="003C1F2D"/>
    <w:rsid w:val="003C2344"/>
    <w:rsid w:val="003C2838"/>
    <w:rsid w:val="003C2FE6"/>
    <w:rsid w:val="003C4DB3"/>
    <w:rsid w:val="003C57C8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2E6F"/>
    <w:rsid w:val="003D35DC"/>
    <w:rsid w:val="003D3FBA"/>
    <w:rsid w:val="003D402B"/>
    <w:rsid w:val="003D54B0"/>
    <w:rsid w:val="003D6EB4"/>
    <w:rsid w:val="003D7165"/>
    <w:rsid w:val="003D764F"/>
    <w:rsid w:val="003D76EF"/>
    <w:rsid w:val="003E0042"/>
    <w:rsid w:val="003E0392"/>
    <w:rsid w:val="003E0667"/>
    <w:rsid w:val="003E0BCE"/>
    <w:rsid w:val="003E0CFC"/>
    <w:rsid w:val="003E0DF3"/>
    <w:rsid w:val="003E13E0"/>
    <w:rsid w:val="003E1660"/>
    <w:rsid w:val="003E18B9"/>
    <w:rsid w:val="003E1CD1"/>
    <w:rsid w:val="003E1FDB"/>
    <w:rsid w:val="003E2A2D"/>
    <w:rsid w:val="003E47D4"/>
    <w:rsid w:val="003E50B9"/>
    <w:rsid w:val="003E64A9"/>
    <w:rsid w:val="003E6AAE"/>
    <w:rsid w:val="003E7905"/>
    <w:rsid w:val="003F0336"/>
    <w:rsid w:val="003F1570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2586"/>
    <w:rsid w:val="0040286F"/>
    <w:rsid w:val="00402F54"/>
    <w:rsid w:val="00403148"/>
    <w:rsid w:val="004042C6"/>
    <w:rsid w:val="004049D6"/>
    <w:rsid w:val="00405895"/>
    <w:rsid w:val="00405B26"/>
    <w:rsid w:val="0040673D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272F4"/>
    <w:rsid w:val="004279B8"/>
    <w:rsid w:val="004309D8"/>
    <w:rsid w:val="004313D1"/>
    <w:rsid w:val="0043197F"/>
    <w:rsid w:val="00431B48"/>
    <w:rsid w:val="00432110"/>
    <w:rsid w:val="00432521"/>
    <w:rsid w:val="004328EE"/>
    <w:rsid w:val="00433EBE"/>
    <w:rsid w:val="00434406"/>
    <w:rsid w:val="00436239"/>
    <w:rsid w:val="00440FED"/>
    <w:rsid w:val="00441B92"/>
    <w:rsid w:val="00443A9F"/>
    <w:rsid w:val="0044474B"/>
    <w:rsid w:val="00444CD6"/>
    <w:rsid w:val="00445FF7"/>
    <w:rsid w:val="004463F0"/>
    <w:rsid w:val="00447CFC"/>
    <w:rsid w:val="004508A8"/>
    <w:rsid w:val="00451098"/>
    <w:rsid w:val="00451BAE"/>
    <w:rsid w:val="00452CA7"/>
    <w:rsid w:val="00453341"/>
    <w:rsid w:val="0045405A"/>
    <w:rsid w:val="00454193"/>
    <w:rsid w:val="0045446A"/>
    <w:rsid w:val="004545C6"/>
    <w:rsid w:val="00454817"/>
    <w:rsid w:val="00454DCA"/>
    <w:rsid w:val="00454E26"/>
    <w:rsid w:val="00456544"/>
    <w:rsid w:val="00456649"/>
    <w:rsid w:val="004567B7"/>
    <w:rsid w:val="004567DC"/>
    <w:rsid w:val="00456856"/>
    <w:rsid w:val="004571EF"/>
    <w:rsid w:val="0045751C"/>
    <w:rsid w:val="00457F85"/>
    <w:rsid w:val="0046047A"/>
    <w:rsid w:val="00460CEF"/>
    <w:rsid w:val="00461210"/>
    <w:rsid w:val="00461700"/>
    <w:rsid w:val="00461A3A"/>
    <w:rsid w:val="00461AAC"/>
    <w:rsid w:val="00461B0B"/>
    <w:rsid w:val="00462067"/>
    <w:rsid w:val="0046212B"/>
    <w:rsid w:val="00462490"/>
    <w:rsid w:val="00462AC9"/>
    <w:rsid w:val="00463DC3"/>
    <w:rsid w:val="00465299"/>
    <w:rsid w:val="00465A92"/>
    <w:rsid w:val="00466A0F"/>
    <w:rsid w:val="0046795B"/>
    <w:rsid w:val="00467CAF"/>
    <w:rsid w:val="004708C0"/>
    <w:rsid w:val="0047115F"/>
    <w:rsid w:val="004715CB"/>
    <w:rsid w:val="00471863"/>
    <w:rsid w:val="00472A06"/>
    <w:rsid w:val="00473777"/>
    <w:rsid w:val="0047390F"/>
    <w:rsid w:val="00473A14"/>
    <w:rsid w:val="004745A9"/>
    <w:rsid w:val="00474871"/>
    <w:rsid w:val="00474CA8"/>
    <w:rsid w:val="00474E43"/>
    <w:rsid w:val="004766DA"/>
    <w:rsid w:val="00476A55"/>
    <w:rsid w:val="00477286"/>
    <w:rsid w:val="004772E2"/>
    <w:rsid w:val="0048076D"/>
    <w:rsid w:val="00480B83"/>
    <w:rsid w:val="00480C5C"/>
    <w:rsid w:val="00480F51"/>
    <w:rsid w:val="0048134D"/>
    <w:rsid w:val="00481624"/>
    <w:rsid w:val="00481765"/>
    <w:rsid w:val="00481BAC"/>
    <w:rsid w:val="00481D90"/>
    <w:rsid w:val="00482700"/>
    <w:rsid w:val="00482CD4"/>
    <w:rsid w:val="00483261"/>
    <w:rsid w:val="0048328A"/>
    <w:rsid w:val="00484377"/>
    <w:rsid w:val="00485989"/>
    <w:rsid w:val="00485B23"/>
    <w:rsid w:val="00485B50"/>
    <w:rsid w:val="00485ED2"/>
    <w:rsid w:val="00486AA1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780"/>
    <w:rsid w:val="00495BA6"/>
    <w:rsid w:val="00495F7E"/>
    <w:rsid w:val="00496A85"/>
    <w:rsid w:val="00496DC2"/>
    <w:rsid w:val="00496E75"/>
    <w:rsid w:val="00497426"/>
    <w:rsid w:val="00497A24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71A"/>
    <w:rsid w:val="004A67F0"/>
    <w:rsid w:val="004A6FA8"/>
    <w:rsid w:val="004A71C3"/>
    <w:rsid w:val="004A7368"/>
    <w:rsid w:val="004A7769"/>
    <w:rsid w:val="004A77B1"/>
    <w:rsid w:val="004B00AB"/>
    <w:rsid w:val="004B08CE"/>
    <w:rsid w:val="004B1319"/>
    <w:rsid w:val="004B23AD"/>
    <w:rsid w:val="004B2965"/>
    <w:rsid w:val="004B3265"/>
    <w:rsid w:val="004B34D3"/>
    <w:rsid w:val="004B3545"/>
    <w:rsid w:val="004B4224"/>
    <w:rsid w:val="004B4297"/>
    <w:rsid w:val="004B4647"/>
    <w:rsid w:val="004B486A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24F1"/>
    <w:rsid w:val="004C394F"/>
    <w:rsid w:val="004C3EC7"/>
    <w:rsid w:val="004C3EEE"/>
    <w:rsid w:val="004C407E"/>
    <w:rsid w:val="004C4651"/>
    <w:rsid w:val="004C483D"/>
    <w:rsid w:val="004C49EA"/>
    <w:rsid w:val="004C4C21"/>
    <w:rsid w:val="004C4D15"/>
    <w:rsid w:val="004C4FF8"/>
    <w:rsid w:val="004C5725"/>
    <w:rsid w:val="004C5BD4"/>
    <w:rsid w:val="004C6166"/>
    <w:rsid w:val="004C6DA5"/>
    <w:rsid w:val="004C795A"/>
    <w:rsid w:val="004C7F93"/>
    <w:rsid w:val="004D0677"/>
    <w:rsid w:val="004D1111"/>
    <w:rsid w:val="004D179A"/>
    <w:rsid w:val="004D2629"/>
    <w:rsid w:val="004D26B8"/>
    <w:rsid w:val="004D2814"/>
    <w:rsid w:val="004D2C2C"/>
    <w:rsid w:val="004D38C2"/>
    <w:rsid w:val="004D3A12"/>
    <w:rsid w:val="004D41DC"/>
    <w:rsid w:val="004D4FBD"/>
    <w:rsid w:val="004D4FC0"/>
    <w:rsid w:val="004D5B16"/>
    <w:rsid w:val="004D5CE7"/>
    <w:rsid w:val="004D6381"/>
    <w:rsid w:val="004D6E6E"/>
    <w:rsid w:val="004D6E78"/>
    <w:rsid w:val="004D7DA8"/>
    <w:rsid w:val="004E0B5C"/>
    <w:rsid w:val="004E10CD"/>
    <w:rsid w:val="004E1401"/>
    <w:rsid w:val="004E1E74"/>
    <w:rsid w:val="004E2892"/>
    <w:rsid w:val="004E310F"/>
    <w:rsid w:val="004E362B"/>
    <w:rsid w:val="004E3681"/>
    <w:rsid w:val="004E3D74"/>
    <w:rsid w:val="004E5DE1"/>
    <w:rsid w:val="004E637D"/>
    <w:rsid w:val="004E784B"/>
    <w:rsid w:val="004F0224"/>
    <w:rsid w:val="004F0DB4"/>
    <w:rsid w:val="004F0E04"/>
    <w:rsid w:val="004F1276"/>
    <w:rsid w:val="004F1AD2"/>
    <w:rsid w:val="004F1CD3"/>
    <w:rsid w:val="004F1EB7"/>
    <w:rsid w:val="004F1EBC"/>
    <w:rsid w:val="004F20E8"/>
    <w:rsid w:val="004F3172"/>
    <w:rsid w:val="004F3B71"/>
    <w:rsid w:val="004F3FE5"/>
    <w:rsid w:val="004F5154"/>
    <w:rsid w:val="004F5757"/>
    <w:rsid w:val="004F5835"/>
    <w:rsid w:val="004F661C"/>
    <w:rsid w:val="004F6D99"/>
    <w:rsid w:val="004F7F07"/>
    <w:rsid w:val="00500408"/>
    <w:rsid w:val="00500572"/>
    <w:rsid w:val="00500573"/>
    <w:rsid w:val="00500701"/>
    <w:rsid w:val="005010C7"/>
    <w:rsid w:val="00501304"/>
    <w:rsid w:val="00501425"/>
    <w:rsid w:val="00501F9B"/>
    <w:rsid w:val="00502CCE"/>
    <w:rsid w:val="0050318B"/>
    <w:rsid w:val="00503CF2"/>
    <w:rsid w:val="005040B7"/>
    <w:rsid w:val="00504301"/>
    <w:rsid w:val="00504311"/>
    <w:rsid w:val="0050485C"/>
    <w:rsid w:val="00504AC6"/>
    <w:rsid w:val="00504D75"/>
    <w:rsid w:val="00505A00"/>
    <w:rsid w:val="00505D51"/>
    <w:rsid w:val="0051067D"/>
    <w:rsid w:val="00510ABC"/>
    <w:rsid w:val="00511079"/>
    <w:rsid w:val="00511411"/>
    <w:rsid w:val="00511CDF"/>
    <w:rsid w:val="005123DA"/>
    <w:rsid w:val="00512829"/>
    <w:rsid w:val="00512EC6"/>
    <w:rsid w:val="00513839"/>
    <w:rsid w:val="00513DEF"/>
    <w:rsid w:val="0051423C"/>
    <w:rsid w:val="005148D4"/>
    <w:rsid w:val="00514C91"/>
    <w:rsid w:val="005153CE"/>
    <w:rsid w:val="00515AB2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0AF"/>
    <w:rsid w:val="00523E75"/>
    <w:rsid w:val="005243E0"/>
    <w:rsid w:val="005256F3"/>
    <w:rsid w:val="005265A3"/>
    <w:rsid w:val="00526783"/>
    <w:rsid w:val="00527368"/>
    <w:rsid w:val="0052773A"/>
    <w:rsid w:val="00527FB1"/>
    <w:rsid w:val="00530423"/>
    <w:rsid w:val="0053054D"/>
    <w:rsid w:val="0053107E"/>
    <w:rsid w:val="005312CB"/>
    <w:rsid w:val="0053162F"/>
    <w:rsid w:val="00531777"/>
    <w:rsid w:val="0053257D"/>
    <w:rsid w:val="00532674"/>
    <w:rsid w:val="0053281C"/>
    <w:rsid w:val="00532AD0"/>
    <w:rsid w:val="0053311D"/>
    <w:rsid w:val="00533B93"/>
    <w:rsid w:val="005340C9"/>
    <w:rsid w:val="00536698"/>
    <w:rsid w:val="005374C5"/>
    <w:rsid w:val="005375E7"/>
    <w:rsid w:val="005375FE"/>
    <w:rsid w:val="00540BFC"/>
    <w:rsid w:val="00541440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A2D"/>
    <w:rsid w:val="00546F36"/>
    <w:rsid w:val="005518ED"/>
    <w:rsid w:val="00552093"/>
    <w:rsid w:val="00553472"/>
    <w:rsid w:val="00554064"/>
    <w:rsid w:val="00554C49"/>
    <w:rsid w:val="00554E06"/>
    <w:rsid w:val="00554E4B"/>
    <w:rsid w:val="0055519C"/>
    <w:rsid w:val="005554C1"/>
    <w:rsid w:val="00555F67"/>
    <w:rsid w:val="00556E32"/>
    <w:rsid w:val="00557109"/>
    <w:rsid w:val="005575C2"/>
    <w:rsid w:val="005578F4"/>
    <w:rsid w:val="00560273"/>
    <w:rsid w:val="005604F1"/>
    <w:rsid w:val="005606A4"/>
    <w:rsid w:val="005607B8"/>
    <w:rsid w:val="00560CF5"/>
    <w:rsid w:val="00561706"/>
    <w:rsid w:val="005624CA"/>
    <w:rsid w:val="0056272D"/>
    <w:rsid w:val="00562BAB"/>
    <w:rsid w:val="00563047"/>
    <w:rsid w:val="0056308E"/>
    <w:rsid w:val="00563117"/>
    <w:rsid w:val="005638C1"/>
    <w:rsid w:val="00563BB5"/>
    <w:rsid w:val="00563F16"/>
    <w:rsid w:val="0056415C"/>
    <w:rsid w:val="005649BF"/>
    <w:rsid w:val="005650ED"/>
    <w:rsid w:val="00565869"/>
    <w:rsid w:val="005673A3"/>
    <w:rsid w:val="00567415"/>
    <w:rsid w:val="00567610"/>
    <w:rsid w:val="0057015E"/>
    <w:rsid w:val="00570D9F"/>
    <w:rsid w:val="0057185C"/>
    <w:rsid w:val="00571CA8"/>
    <w:rsid w:val="00572947"/>
    <w:rsid w:val="00573138"/>
    <w:rsid w:val="005734A7"/>
    <w:rsid w:val="0057400E"/>
    <w:rsid w:val="005746C4"/>
    <w:rsid w:val="00574B50"/>
    <w:rsid w:val="00575642"/>
    <w:rsid w:val="00576366"/>
    <w:rsid w:val="00577835"/>
    <w:rsid w:val="00580793"/>
    <w:rsid w:val="00580D60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4ED8"/>
    <w:rsid w:val="00585484"/>
    <w:rsid w:val="005864EF"/>
    <w:rsid w:val="00587229"/>
    <w:rsid w:val="005874B8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28F"/>
    <w:rsid w:val="005A22BC"/>
    <w:rsid w:val="005A2B20"/>
    <w:rsid w:val="005A2DEA"/>
    <w:rsid w:val="005A34D5"/>
    <w:rsid w:val="005A3943"/>
    <w:rsid w:val="005A44C6"/>
    <w:rsid w:val="005A4904"/>
    <w:rsid w:val="005A515A"/>
    <w:rsid w:val="005A58B6"/>
    <w:rsid w:val="005A704D"/>
    <w:rsid w:val="005A7F32"/>
    <w:rsid w:val="005B0B40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3EC0"/>
    <w:rsid w:val="005C4BFB"/>
    <w:rsid w:val="005C5870"/>
    <w:rsid w:val="005C7B1E"/>
    <w:rsid w:val="005C7CB1"/>
    <w:rsid w:val="005C7D39"/>
    <w:rsid w:val="005D059A"/>
    <w:rsid w:val="005D07C5"/>
    <w:rsid w:val="005D0CC7"/>
    <w:rsid w:val="005D21B7"/>
    <w:rsid w:val="005D2CA4"/>
    <w:rsid w:val="005D2DAD"/>
    <w:rsid w:val="005D2F42"/>
    <w:rsid w:val="005D3459"/>
    <w:rsid w:val="005D4302"/>
    <w:rsid w:val="005D5A20"/>
    <w:rsid w:val="005D5AB7"/>
    <w:rsid w:val="005D786C"/>
    <w:rsid w:val="005E00E5"/>
    <w:rsid w:val="005E0148"/>
    <w:rsid w:val="005E049F"/>
    <w:rsid w:val="005E0BB6"/>
    <w:rsid w:val="005E3073"/>
    <w:rsid w:val="005E316A"/>
    <w:rsid w:val="005E4D7D"/>
    <w:rsid w:val="005E5FAB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75B"/>
    <w:rsid w:val="005F3F16"/>
    <w:rsid w:val="005F3F8B"/>
    <w:rsid w:val="005F52CC"/>
    <w:rsid w:val="005F5E6F"/>
    <w:rsid w:val="005F6510"/>
    <w:rsid w:val="005F681C"/>
    <w:rsid w:val="005F6BD4"/>
    <w:rsid w:val="005F7188"/>
    <w:rsid w:val="005F7620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6F7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409"/>
    <w:rsid w:val="00614CD1"/>
    <w:rsid w:val="00615177"/>
    <w:rsid w:val="006151F2"/>
    <w:rsid w:val="0061567B"/>
    <w:rsid w:val="00615AC8"/>
    <w:rsid w:val="00617E4E"/>
    <w:rsid w:val="00621050"/>
    <w:rsid w:val="0062152A"/>
    <w:rsid w:val="00621753"/>
    <w:rsid w:val="00623583"/>
    <w:rsid w:val="006239A1"/>
    <w:rsid w:val="0062462F"/>
    <w:rsid w:val="00624BA1"/>
    <w:rsid w:val="0062661B"/>
    <w:rsid w:val="00626C83"/>
    <w:rsid w:val="00627832"/>
    <w:rsid w:val="00630118"/>
    <w:rsid w:val="00630514"/>
    <w:rsid w:val="00630DE6"/>
    <w:rsid w:val="006310AE"/>
    <w:rsid w:val="0063145C"/>
    <w:rsid w:val="00631762"/>
    <w:rsid w:val="00631FB5"/>
    <w:rsid w:val="00632196"/>
    <w:rsid w:val="00632579"/>
    <w:rsid w:val="00632B50"/>
    <w:rsid w:val="00632BA2"/>
    <w:rsid w:val="00633AF7"/>
    <w:rsid w:val="00633BF2"/>
    <w:rsid w:val="00633DC1"/>
    <w:rsid w:val="00633F67"/>
    <w:rsid w:val="006345C3"/>
    <w:rsid w:val="00634AA4"/>
    <w:rsid w:val="006351A9"/>
    <w:rsid w:val="0063530F"/>
    <w:rsid w:val="00635EEC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6F4"/>
    <w:rsid w:val="00651854"/>
    <w:rsid w:val="006519C2"/>
    <w:rsid w:val="00652578"/>
    <w:rsid w:val="006539E8"/>
    <w:rsid w:val="00654CF6"/>
    <w:rsid w:val="0065519A"/>
    <w:rsid w:val="00656307"/>
    <w:rsid w:val="006565D8"/>
    <w:rsid w:val="00656A8D"/>
    <w:rsid w:val="00656B96"/>
    <w:rsid w:val="00656F79"/>
    <w:rsid w:val="0065736B"/>
    <w:rsid w:val="006578E4"/>
    <w:rsid w:val="00657AE5"/>
    <w:rsid w:val="00657B66"/>
    <w:rsid w:val="006619B0"/>
    <w:rsid w:val="00661BEB"/>
    <w:rsid w:val="00662012"/>
    <w:rsid w:val="0066252E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8A0"/>
    <w:rsid w:val="00674E6A"/>
    <w:rsid w:val="00675CF4"/>
    <w:rsid w:val="00676288"/>
    <w:rsid w:val="00676A64"/>
    <w:rsid w:val="006772C6"/>
    <w:rsid w:val="00677925"/>
    <w:rsid w:val="006779BF"/>
    <w:rsid w:val="00680129"/>
    <w:rsid w:val="006801DB"/>
    <w:rsid w:val="00680F46"/>
    <w:rsid w:val="006813D2"/>
    <w:rsid w:val="0068143B"/>
    <w:rsid w:val="00681FDC"/>
    <w:rsid w:val="006822EA"/>
    <w:rsid w:val="00682B53"/>
    <w:rsid w:val="00682F27"/>
    <w:rsid w:val="00683159"/>
    <w:rsid w:val="00683709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51D7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3CE"/>
    <w:rsid w:val="006A5474"/>
    <w:rsid w:val="006A564B"/>
    <w:rsid w:val="006A60AC"/>
    <w:rsid w:val="006A63F6"/>
    <w:rsid w:val="006B05AE"/>
    <w:rsid w:val="006B05B5"/>
    <w:rsid w:val="006B1545"/>
    <w:rsid w:val="006B233B"/>
    <w:rsid w:val="006B23B9"/>
    <w:rsid w:val="006B2DA7"/>
    <w:rsid w:val="006B2F4D"/>
    <w:rsid w:val="006B306B"/>
    <w:rsid w:val="006B3682"/>
    <w:rsid w:val="006B3974"/>
    <w:rsid w:val="006B48CB"/>
    <w:rsid w:val="006B564D"/>
    <w:rsid w:val="006B6B6C"/>
    <w:rsid w:val="006B72CB"/>
    <w:rsid w:val="006C03E0"/>
    <w:rsid w:val="006C10D4"/>
    <w:rsid w:val="006C1445"/>
    <w:rsid w:val="006C2682"/>
    <w:rsid w:val="006C2A44"/>
    <w:rsid w:val="006C2D8F"/>
    <w:rsid w:val="006C3AB0"/>
    <w:rsid w:val="006C4106"/>
    <w:rsid w:val="006C4DED"/>
    <w:rsid w:val="006C4FC1"/>
    <w:rsid w:val="006C51A5"/>
    <w:rsid w:val="006C529D"/>
    <w:rsid w:val="006C6798"/>
    <w:rsid w:val="006C6DF7"/>
    <w:rsid w:val="006C701B"/>
    <w:rsid w:val="006D030D"/>
    <w:rsid w:val="006D0826"/>
    <w:rsid w:val="006D0C12"/>
    <w:rsid w:val="006D0E6B"/>
    <w:rsid w:val="006D2146"/>
    <w:rsid w:val="006D22BF"/>
    <w:rsid w:val="006D4870"/>
    <w:rsid w:val="006D4D39"/>
    <w:rsid w:val="006D632E"/>
    <w:rsid w:val="006D69E4"/>
    <w:rsid w:val="006D6C9C"/>
    <w:rsid w:val="006D7589"/>
    <w:rsid w:val="006E094A"/>
    <w:rsid w:val="006E12B1"/>
    <w:rsid w:val="006E13D1"/>
    <w:rsid w:val="006E2FF1"/>
    <w:rsid w:val="006E3562"/>
    <w:rsid w:val="006E4D0C"/>
    <w:rsid w:val="006E4D1B"/>
    <w:rsid w:val="006E5B78"/>
    <w:rsid w:val="006E67BA"/>
    <w:rsid w:val="006E699D"/>
    <w:rsid w:val="006E6BA3"/>
    <w:rsid w:val="006E776A"/>
    <w:rsid w:val="006F0AFC"/>
    <w:rsid w:val="006F0C49"/>
    <w:rsid w:val="006F1116"/>
    <w:rsid w:val="006F1E77"/>
    <w:rsid w:val="006F2654"/>
    <w:rsid w:val="006F2F40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D00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6B51"/>
    <w:rsid w:val="00707097"/>
    <w:rsid w:val="0070725D"/>
    <w:rsid w:val="007108D3"/>
    <w:rsid w:val="0071118B"/>
    <w:rsid w:val="00711C66"/>
    <w:rsid w:val="00711E13"/>
    <w:rsid w:val="0071253D"/>
    <w:rsid w:val="00712EDA"/>
    <w:rsid w:val="007135E0"/>
    <w:rsid w:val="007136D0"/>
    <w:rsid w:val="007153C6"/>
    <w:rsid w:val="007155A9"/>
    <w:rsid w:val="007158E1"/>
    <w:rsid w:val="00716AA6"/>
    <w:rsid w:val="0071705B"/>
    <w:rsid w:val="00720505"/>
    <w:rsid w:val="007205EE"/>
    <w:rsid w:val="00721A9D"/>
    <w:rsid w:val="00723324"/>
    <w:rsid w:val="007236A3"/>
    <w:rsid w:val="007239B6"/>
    <w:rsid w:val="00723BB9"/>
    <w:rsid w:val="007240B2"/>
    <w:rsid w:val="0072490A"/>
    <w:rsid w:val="00724B64"/>
    <w:rsid w:val="0072517D"/>
    <w:rsid w:val="00726878"/>
    <w:rsid w:val="00730603"/>
    <w:rsid w:val="0073124A"/>
    <w:rsid w:val="00731B79"/>
    <w:rsid w:val="00732096"/>
    <w:rsid w:val="007320A2"/>
    <w:rsid w:val="007327CE"/>
    <w:rsid w:val="007329A2"/>
    <w:rsid w:val="00733893"/>
    <w:rsid w:val="00734A05"/>
    <w:rsid w:val="00734ECC"/>
    <w:rsid w:val="00735C6F"/>
    <w:rsid w:val="00736ACB"/>
    <w:rsid w:val="00736C30"/>
    <w:rsid w:val="00737A31"/>
    <w:rsid w:val="0074039E"/>
    <w:rsid w:val="007408B7"/>
    <w:rsid w:val="00741244"/>
    <w:rsid w:val="00742A6A"/>
    <w:rsid w:val="00742B44"/>
    <w:rsid w:val="00745388"/>
    <w:rsid w:val="0074656E"/>
    <w:rsid w:val="00746F72"/>
    <w:rsid w:val="007472D3"/>
    <w:rsid w:val="007472D5"/>
    <w:rsid w:val="00752B03"/>
    <w:rsid w:val="00753454"/>
    <w:rsid w:val="00753BB5"/>
    <w:rsid w:val="007544F1"/>
    <w:rsid w:val="00755E4A"/>
    <w:rsid w:val="00756832"/>
    <w:rsid w:val="00757F0B"/>
    <w:rsid w:val="007607C4"/>
    <w:rsid w:val="007626D0"/>
    <w:rsid w:val="00762863"/>
    <w:rsid w:val="00764048"/>
    <w:rsid w:val="007651CA"/>
    <w:rsid w:val="007666BD"/>
    <w:rsid w:val="00767278"/>
    <w:rsid w:val="00767519"/>
    <w:rsid w:val="0077010F"/>
    <w:rsid w:val="00770181"/>
    <w:rsid w:val="007704E1"/>
    <w:rsid w:val="00770E5C"/>
    <w:rsid w:val="00772569"/>
    <w:rsid w:val="00772BE9"/>
    <w:rsid w:val="00772E8C"/>
    <w:rsid w:val="00772FDB"/>
    <w:rsid w:val="0077316B"/>
    <w:rsid w:val="007736D3"/>
    <w:rsid w:val="00773C9C"/>
    <w:rsid w:val="0077500F"/>
    <w:rsid w:val="0077548E"/>
    <w:rsid w:val="00777315"/>
    <w:rsid w:val="007801FD"/>
    <w:rsid w:val="007802E4"/>
    <w:rsid w:val="00780919"/>
    <w:rsid w:val="00781589"/>
    <w:rsid w:val="007820D0"/>
    <w:rsid w:val="007826C8"/>
    <w:rsid w:val="007829A4"/>
    <w:rsid w:val="007838F8"/>
    <w:rsid w:val="00783CEB"/>
    <w:rsid w:val="00784190"/>
    <w:rsid w:val="007841D9"/>
    <w:rsid w:val="0078457B"/>
    <w:rsid w:val="00784756"/>
    <w:rsid w:val="00784E6E"/>
    <w:rsid w:val="0078539D"/>
    <w:rsid w:val="007856C1"/>
    <w:rsid w:val="00785B0F"/>
    <w:rsid w:val="00787051"/>
    <w:rsid w:val="0079018D"/>
    <w:rsid w:val="007901DC"/>
    <w:rsid w:val="00790FDD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97E24"/>
    <w:rsid w:val="007A138F"/>
    <w:rsid w:val="007A1640"/>
    <w:rsid w:val="007A1AE4"/>
    <w:rsid w:val="007A2259"/>
    <w:rsid w:val="007A39DF"/>
    <w:rsid w:val="007A43ED"/>
    <w:rsid w:val="007A4BDD"/>
    <w:rsid w:val="007A5B26"/>
    <w:rsid w:val="007A5C25"/>
    <w:rsid w:val="007A6CFD"/>
    <w:rsid w:val="007A72EE"/>
    <w:rsid w:val="007A7B69"/>
    <w:rsid w:val="007B0397"/>
    <w:rsid w:val="007B0ADB"/>
    <w:rsid w:val="007B0E3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9F1"/>
    <w:rsid w:val="007D1F33"/>
    <w:rsid w:val="007D2457"/>
    <w:rsid w:val="007D3307"/>
    <w:rsid w:val="007D44CE"/>
    <w:rsid w:val="007D462E"/>
    <w:rsid w:val="007D476E"/>
    <w:rsid w:val="007D4D3F"/>
    <w:rsid w:val="007D54F8"/>
    <w:rsid w:val="007D5E27"/>
    <w:rsid w:val="007D6F64"/>
    <w:rsid w:val="007D77EB"/>
    <w:rsid w:val="007E1782"/>
    <w:rsid w:val="007E25AB"/>
    <w:rsid w:val="007E2F41"/>
    <w:rsid w:val="007E35CB"/>
    <w:rsid w:val="007E3838"/>
    <w:rsid w:val="007E3B38"/>
    <w:rsid w:val="007E44C9"/>
    <w:rsid w:val="007E44FC"/>
    <w:rsid w:val="007E5AC2"/>
    <w:rsid w:val="007E79C5"/>
    <w:rsid w:val="007E7CCB"/>
    <w:rsid w:val="007F0798"/>
    <w:rsid w:val="007F1744"/>
    <w:rsid w:val="007F2845"/>
    <w:rsid w:val="007F2A69"/>
    <w:rsid w:val="007F2D51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470"/>
    <w:rsid w:val="0080263A"/>
    <w:rsid w:val="0080329D"/>
    <w:rsid w:val="008040B5"/>
    <w:rsid w:val="008055A9"/>
    <w:rsid w:val="0080742D"/>
    <w:rsid w:val="008100AC"/>
    <w:rsid w:val="00810C05"/>
    <w:rsid w:val="0081151E"/>
    <w:rsid w:val="00811A5F"/>
    <w:rsid w:val="00812498"/>
    <w:rsid w:val="008127E6"/>
    <w:rsid w:val="00813049"/>
    <w:rsid w:val="0081323C"/>
    <w:rsid w:val="0081336E"/>
    <w:rsid w:val="00813928"/>
    <w:rsid w:val="00813AA7"/>
    <w:rsid w:val="00813C96"/>
    <w:rsid w:val="00814BBF"/>
    <w:rsid w:val="0081535F"/>
    <w:rsid w:val="008154EC"/>
    <w:rsid w:val="008155C7"/>
    <w:rsid w:val="00816B61"/>
    <w:rsid w:val="008173AB"/>
    <w:rsid w:val="008207FD"/>
    <w:rsid w:val="00820DC7"/>
    <w:rsid w:val="00820FFB"/>
    <w:rsid w:val="00821698"/>
    <w:rsid w:val="008221FE"/>
    <w:rsid w:val="00822BD1"/>
    <w:rsid w:val="00822BF5"/>
    <w:rsid w:val="00823DD9"/>
    <w:rsid w:val="00824894"/>
    <w:rsid w:val="00824FFF"/>
    <w:rsid w:val="00825366"/>
    <w:rsid w:val="00825E84"/>
    <w:rsid w:val="00826942"/>
    <w:rsid w:val="008269F8"/>
    <w:rsid w:val="00826C7B"/>
    <w:rsid w:val="00826DD9"/>
    <w:rsid w:val="00826E01"/>
    <w:rsid w:val="008277A8"/>
    <w:rsid w:val="008278B6"/>
    <w:rsid w:val="008307ED"/>
    <w:rsid w:val="00830B3B"/>
    <w:rsid w:val="00831108"/>
    <w:rsid w:val="00831E2F"/>
    <w:rsid w:val="00832304"/>
    <w:rsid w:val="00832707"/>
    <w:rsid w:val="00832881"/>
    <w:rsid w:val="0083350F"/>
    <w:rsid w:val="00833835"/>
    <w:rsid w:val="00834358"/>
    <w:rsid w:val="008346BD"/>
    <w:rsid w:val="00834923"/>
    <w:rsid w:val="0083539B"/>
    <w:rsid w:val="008353FE"/>
    <w:rsid w:val="008356DB"/>
    <w:rsid w:val="00835794"/>
    <w:rsid w:val="00835936"/>
    <w:rsid w:val="008359EB"/>
    <w:rsid w:val="00836B15"/>
    <w:rsid w:val="00836B7A"/>
    <w:rsid w:val="00837B90"/>
    <w:rsid w:val="008409AA"/>
    <w:rsid w:val="00840FB8"/>
    <w:rsid w:val="00842E0C"/>
    <w:rsid w:val="00843A7A"/>
    <w:rsid w:val="008447F5"/>
    <w:rsid w:val="00846292"/>
    <w:rsid w:val="0084699B"/>
    <w:rsid w:val="00847B79"/>
    <w:rsid w:val="00847C7A"/>
    <w:rsid w:val="008506E1"/>
    <w:rsid w:val="008509E0"/>
    <w:rsid w:val="00850D96"/>
    <w:rsid w:val="008515EE"/>
    <w:rsid w:val="00851A8E"/>
    <w:rsid w:val="00851C17"/>
    <w:rsid w:val="00851EC7"/>
    <w:rsid w:val="00852630"/>
    <w:rsid w:val="008528D3"/>
    <w:rsid w:val="008532F5"/>
    <w:rsid w:val="00854553"/>
    <w:rsid w:val="00855B86"/>
    <w:rsid w:val="00856D47"/>
    <w:rsid w:val="00860874"/>
    <w:rsid w:val="008609A3"/>
    <w:rsid w:val="00861C49"/>
    <w:rsid w:val="00862008"/>
    <w:rsid w:val="00862506"/>
    <w:rsid w:val="00862720"/>
    <w:rsid w:val="008628C8"/>
    <w:rsid w:val="00862B2A"/>
    <w:rsid w:val="00862BED"/>
    <w:rsid w:val="008630B9"/>
    <w:rsid w:val="00863F37"/>
    <w:rsid w:val="0086406B"/>
    <w:rsid w:val="00864C8C"/>
    <w:rsid w:val="008659FB"/>
    <w:rsid w:val="00866D57"/>
    <w:rsid w:val="0086709D"/>
    <w:rsid w:val="00867651"/>
    <w:rsid w:val="00867B5A"/>
    <w:rsid w:val="00874009"/>
    <w:rsid w:val="00874158"/>
    <w:rsid w:val="00874301"/>
    <w:rsid w:val="008743F3"/>
    <w:rsid w:val="0087444A"/>
    <w:rsid w:val="00874CEC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483"/>
    <w:rsid w:val="008907C9"/>
    <w:rsid w:val="008908E5"/>
    <w:rsid w:val="00891216"/>
    <w:rsid w:val="00891297"/>
    <w:rsid w:val="00892D16"/>
    <w:rsid w:val="00894289"/>
    <w:rsid w:val="00894B58"/>
    <w:rsid w:val="00894FDC"/>
    <w:rsid w:val="008957D3"/>
    <w:rsid w:val="00896414"/>
    <w:rsid w:val="0089716F"/>
    <w:rsid w:val="00897C71"/>
    <w:rsid w:val="00897FE9"/>
    <w:rsid w:val="008A0A21"/>
    <w:rsid w:val="008A0F3D"/>
    <w:rsid w:val="008A0F54"/>
    <w:rsid w:val="008A10F4"/>
    <w:rsid w:val="008A16F9"/>
    <w:rsid w:val="008A1D3E"/>
    <w:rsid w:val="008A2A74"/>
    <w:rsid w:val="008A3038"/>
    <w:rsid w:val="008A38D9"/>
    <w:rsid w:val="008A4B16"/>
    <w:rsid w:val="008A4B30"/>
    <w:rsid w:val="008A4D63"/>
    <w:rsid w:val="008A4E11"/>
    <w:rsid w:val="008A64F1"/>
    <w:rsid w:val="008A6D62"/>
    <w:rsid w:val="008B0520"/>
    <w:rsid w:val="008B0583"/>
    <w:rsid w:val="008B0F7D"/>
    <w:rsid w:val="008B13E9"/>
    <w:rsid w:val="008B222A"/>
    <w:rsid w:val="008B2257"/>
    <w:rsid w:val="008B2436"/>
    <w:rsid w:val="008B3B51"/>
    <w:rsid w:val="008B4057"/>
    <w:rsid w:val="008B4145"/>
    <w:rsid w:val="008B45E5"/>
    <w:rsid w:val="008B5071"/>
    <w:rsid w:val="008B5290"/>
    <w:rsid w:val="008B52DB"/>
    <w:rsid w:val="008B6A40"/>
    <w:rsid w:val="008B6D9F"/>
    <w:rsid w:val="008B72EC"/>
    <w:rsid w:val="008C07CB"/>
    <w:rsid w:val="008C0AE2"/>
    <w:rsid w:val="008C2AC7"/>
    <w:rsid w:val="008C2BE3"/>
    <w:rsid w:val="008C2CFD"/>
    <w:rsid w:val="008C390C"/>
    <w:rsid w:val="008C3FDC"/>
    <w:rsid w:val="008C47AD"/>
    <w:rsid w:val="008C4E93"/>
    <w:rsid w:val="008C5AB0"/>
    <w:rsid w:val="008C603A"/>
    <w:rsid w:val="008C71C8"/>
    <w:rsid w:val="008C7AD2"/>
    <w:rsid w:val="008D11CF"/>
    <w:rsid w:val="008D14CF"/>
    <w:rsid w:val="008D167D"/>
    <w:rsid w:val="008D1E46"/>
    <w:rsid w:val="008D3116"/>
    <w:rsid w:val="008D32C0"/>
    <w:rsid w:val="008D492A"/>
    <w:rsid w:val="008D4B58"/>
    <w:rsid w:val="008D4B7F"/>
    <w:rsid w:val="008D4B8A"/>
    <w:rsid w:val="008D52C9"/>
    <w:rsid w:val="008D5A14"/>
    <w:rsid w:val="008D6541"/>
    <w:rsid w:val="008D7611"/>
    <w:rsid w:val="008D7D7B"/>
    <w:rsid w:val="008D7E30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4B6"/>
    <w:rsid w:val="008E4A31"/>
    <w:rsid w:val="008E5657"/>
    <w:rsid w:val="008E577F"/>
    <w:rsid w:val="008E5E51"/>
    <w:rsid w:val="008E6D91"/>
    <w:rsid w:val="008F00DB"/>
    <w:rsid w:val="008F03A5"/>
    <w:rsid w:val="008F0D72"/>
    <w:rsid w:val="008F1264"/>
    <w:rsid w:val="008F1AD2"/>
    <w:rsid w:val="008F2908"/>
    <w:rsid w:val="008F47C6"/>
    <w:rsid w:val="008F6647"/>
    <w:rsid w:val="008F700E"/>
    <w:rsid w:val="008F7684"/>
    <w:rsid w:val="00900343"/>
    <w:rsid w:val="009006A2"/>
    <w:rsid w:val="009006AC"/>
    <w:rsid w:val="00900717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04B"/>
    <w:rsid w:val="00906379"/>
    <w:rsid w:val="00906946"/>
    <w:rsid w:val="00906A8C"/>
    <w:rsid w:val="009101EA"/>
    <w:rsid w:val="009106FC"/>
    <w:rsid w:val="009108E5"/>
    <w:rsid w:val="009118BB"/>
    <w:rsid w:val="0091191F"/>
    <w:rsid w:val="00911E7D"/>
    <w:rsid w:val="009120A9"/>
    <w:rsid w:val="00912764"/>
    <w:rsid w:val="009134C3"/>
    <w:rsid w:val="009143D9"/>
    <w:rsid w:val="00915B81"/>
    <w:rsid w:val="00915D6B"/>
    <w:rsid w:val="009160DF"/>
    <w:rsid w:val="009162BF"/>
    <w:rsid w:val="009162C7"/>
    <w:rsid w:val="00916EC2"/>
    <w:rsid w:val="0091760E"/>
    <w:rsid w:val="009213BD"/>
    <w:rsid w:val="00921C08"/>
    <w:rsid w:val="009230A6"/>
    <w:rsid w:val="009241AF"/>
    <w:rsid w:val="00924627"/>
    <w:rsid w:val="0092481C"/>
    <w:rsid w:val="009250A8"/>
    <w:rsid w:val="00925BE6"/>
    <w:rsid w:val="00926282"/>
    <w:rsid w:val="00926697"/>
    <w:rsid w:val="00926F61"/>
    <w:rsid w:val="00926FA9"/>
    <w:rsid w:val="0092726B"/>
    <w:rsid w:val="0093123D"/>
    <w:rsid w:val="00933040"/>
    <w:rsid w:val="009330E9"/>
    <w:rsid w:val="00933F54"/>
    <w:rsid w:val="00934D97"/>
    <w:rsid w:val="00934FE8"/>
    <w:rsid w:val="00935D15"/>
    <w:rsid w:val="00935E17"/>
    <w:rsid w:val="009366AB"/>
    <w:rsid w:val="0094090E"/>
    <w:rsid w:val="00940F15"/>
    <w:rsid w:val="009411FB"/>
    <w:rsid w:val="009414A9"/>
    <w:rsid w:val="009417E5"/>
    <w:rsid w:val="009419EE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491"/>
    <w:rsid w:val="009478B2"/>
    <w:rsid w:val="00947D6F"/>
    <w:rsid w:val="0095019A"/>
    <w:rsid w:val="00951236"/>
    <w:rsid w:val="00951401"/>
    <w:rsid w:val="009522CE"/>
    <w:rsid w:val="00952627"/>
    <w:rsid w:val="0095285B"/>
    <w:rsid w:val="00953C3D"/>
    <w:rsid w:val="00953FE9"/>
    <w:rsid w:val="00954417"/>
    <w:rsid w:val="0095481C"/>
    <w:rsid w:val="0095526F"/>
    <w:rsid w:val="009567E6"/>
    <w:rsid w:val="0095683D"/>
    <w:rsid w:val="00956C2C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2C48"/>
    <w:rsid w:val="009633BB"/>
    <w:rsid w:val="00963A36"/>
    <w:rsid w:val="00963CA9"/>
    <w:rsid w:val="009643DA"/>
    <w:rsid w:val="0096485F"/>
    <w:rsid w:val="00965C40"/>
    <w:rsid w:val="00967354"/>
    <w:rsid w:val="00967669"/>
    <w:rsid w:val="00971592"/>
    <w:rsid w:val="00971617"/>
    <w:rsid w:val="009717F8"/>
    <w:rsid w:val="009718B8"/>
    <w:rsid w:val="00971924"/>
    <w:rsid w:val="00971DDF"/>
    <w:rsid w:val="0097225C"/>
    <w:rsid w:val="009731D6"/>
    <w:rsid w:val="00973A52"/>
    <w:rsid w:val="00973FC6"/>
    <w:rsid w:val="00974746"/>
    <w:rsid w:val="00974797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121"/>
    <w:rsid w:val="00985BC7"/>
    <w:rsid w:val="00985EF7"/>
    <w:rsid w:val="00986093"/>
    <w:rsid w:val="00986146"/>
    <w:rsid w:val="0098632C"/>
    <w:rsid w:val="00986CF9"/>
    <w:rsid w:val="00986DB5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3971"/>
    <w:rsid w:val="009955C3"/>
    <w:rsid w:val="00996258"/>
    <w:rsid w:val="00996306"/>
    <w:rsid w:val="00996744"/>
    <w:rsid w:val="00997CF4"/>
    <w:rsid w:val="009A0CCC"/>
    <w:rsid w:val="009A1169"/>
    <w:rsid w:val="009A12C6"/>
    <w:rsid w:val="009A164C"/>
    <w:rsid w:val="009A1AAC"/>
    <w:rsid w:val="009A26FC"/>
    <w:rsid w:val="009A2BB6"/>
    <w:rsid w:val="009A2CB8"/>
    <w:rsid w:val="009A3789"/>
    <w:rsid w:val="009A3C95"/>
    <w:rsid w:val="009A45A2"/>
    <w:rsid w:val="009A4DA7"/>
    <w:rsid w:val="009A6919"/>
    <w:rsid w:val="009A6AC7"/>
    <w:rsid w:val="009B0408"/>
    <w:rsid w:val="009B0450"/>
    <w:rsid w:val="009B0843"/>
    <w:rsid w:val="009B0DEE"/>
    <w:rsid w:val="009B1335"/>
    <w:rsid w:val="009B176D"/>
    <w:rsid w:val="009B1D5F"/>
    <w:rsid w:val="009B1E47"/>
    <w:rsid w:val="009B2899"/>
    <w:rsid w:val="009B2CED"/>
    <w:rsid w:val="009B3054"/>
    <w:rsid w:val="009B335D"/>
    <w:rsid w:val="009B3B5B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1F30"/>
    <w:rsid w:val="009C2691"/>
    <w:rsid w:val="009C2DD2"/>
    <w:rsid w:val="009C3982"/>
    <w:rsid w:val="009C441F"/>
    <w:rsid w:val="009C4558"/>
    <w:rsid w:val="009C4A07"/>
    <w:rsid w:val="009C4B8E"/>
    <w:rsid w:val="009C51D5"/>
    <w:rsid w:val="009C543C"/>
    <w:rsid w:val="009C599A"/>
    <w:rsid w:val="009C5EFF"/>
    <w:rsid w:val="009C650E"/>
    <w:rsid w:val="009C6973"/>
    <w:rsid w:val="009C70DB"/>
    <w:rsid w:val="009C774A"/>
    <w:rsid w:val="009C79DB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AAA"/>
    <w:rsid w:val="009D5C32"/>
    <w:rsid w:val="009D5C56"/>
    <w:rsid w:val="009D5CB4"/>
    <w:rsid w:val="009D5F05"/>
    <w:rsid w:val="009D6108"/>
    <w:rsid w:val="009D6472"/>
    <w:rsid w:val="009D744C"/>
    <w:rsid w:val="009D79F4"/>
    <w:rsid w:val="009D7D19"/>
    <w:rsid w:val="009E008C"/>
    <w:rsid w:val="009E05A0"/>
    <w:rsid w:val="009E126D"/>
    <w:rsid w:val="009E33D7"/>
    <w:rsid w:val="009E388A"/>
    <w:rsid w:val="009E3CD1"/>
    <w:rsid w:val="009E400B"/>
    <w:rsid w:val="009E5520"/>
    <w:rsid w:val="009E572A"/>
    <w:rsid w:val="009E5AF5"/>
    <w:rsid w:val="009E5EB5"/>
    <w:rsid w:val="009E641B"/>
    <w:rsid w:val="009E74F0"/>
    <w:rsid w:val="009E7F23"/>
    <w:rsid w:val="009F0768"/>
    <w:rsid w:val="009F102A"/>
    <w:rsid w:val="009F151C"/>
    <w:rsid w:val="009F2A19"/>
    <w:rsid w:val="009F514E"/>
    <w:rsid w:val="009F5DDA"/>
    <w:rsid w:val="009F5DEB"/>
    <w:rsid w:val="009F7867"/>
    <w:rsid w:val="009F7CD8"/>
    <w:rsid w:val="009F7D66"/>
    <w:rsid w:val="00A001CE"/>
    <w:rsid w:val="00A00BD2"/>
    <w:rsid w:val="00A00E56"/>
    <w:rsid w:val="00A014C1"/>
    <w:rsid w:val="00A024D8"/>
    <w:rsid w:val="00A027F3"/>
    <w:rsid w:val="00A03978"/>
    <w:rsid w:val="00A03AB1"/>
    <w:rsid w:val="00A03D7A"/>
    <w:rsid w:val="00A03F59"/>
    <w:rsid w:val="00A044DA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9C6"/>
    <w:rsid w:val="00A20A39"/>
    <w:rsid w:val="00A20CC5"/>
    <w:rsid w:val="00A223D5"/>
    <w:rsid w:val="00A230DC"/>
    <w:rsid w:val="00A238BD"/>
    <w:rsid w:val="00A23DCA"/>
    <w:rsid w:val="00A240D8"/>
    <w:rsid w:val="00A243E4"/>
    <w:rsid w:val="00A2459D"/>
    <w:rsid w:val="00A249E8"/>
    <w:rsid w:val="00A24E23"/>
    <w:rsid w:val="00A25178"/>
    <w:rsid w:val="00A2566C"/>
    <w:rsid w:val="00A25F05"/>
    <w:rsid w:val="00A25F4B"/>
    <w:rsid w:val="00A26085"/>
    <w:rsid w:val="00A26491"/>
    <w:rsid w:val="00A27D9D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4FA"/>
    <w:rsid w:val="00A35F8F"/>
    <w:rsid w:val="00A36155"/>
    <w:rsid w:val="00A3629E"/>
    <w:rsid w:val="00A365AD"/>
    <w:rsid w:val="00A36A5F"/>
    <w:rsid w:val="00A36B72"/>
    <w:rsid w:val="00A40669"/>
    <w:rsid w:val="00A40F5E"/>
    <w:rsid w:val="00A427C4"/>
    <w:rsid w:val="00A42A85"/>
    <w:rsid w:val="00A42D07"/>
    <w:rsid w:val="00A44B43"/>
    <w:rsid w:val="00A4503E"/>
    <w:rsid w:val="00A450C0"/>
    <w:rsid w:val="00A45363"/>
    <w:rsid w:val="00A45468"/>
    <w:rsid w:val="00A471A8"/>
    <w:rsid w:val="00A4791B"/>
    <w:rsid w:val="00A5079A"/>
    <w:rsid w:val="00A50A48"/>
    <w:rsid w:val="00A50A98"/>
    <w:rsid w:val="00A51180"/>
    <w:rsid w:val="00A51242"/>
    <w:rsid w:val="00A51522"/>
    <w:rsid w:val="00A51573"/>
    <w:rsid w:val="00A516C5"/>
    <w:rsid w:val="00A51A5E"/>
    <w:rsid w:val="00A51CDF"/>
    <w:rsid w:val="00A52526"/>
    <w:rsid w:val="00A52811"/>
    <w:rsid w:val="00A52895"/>
    <w:rsid w:val="00A52D7D"/>
    <w:rsid w:val="00A52E80"/>
    <w:rsid w:val="00A539A5"/>
    <w:rsid w:val="00A53A0B"/>
    <w:rsid w:val="00A53C95"/>
    <w:rsid w:val="00A53DA0"/>
    <w:rsid w:val="00A5404D"/>
    <w:rsid w:val="00A54A80"/>
    <w:rsid w:val="00A55433"/>
    <w:rsid w:val="00A555A7"/>
    <w:rsid w:val="00A557A2"/>
    <w:rsid w:val="00A567FF"/>
    <w:rsid w:val="00A5765D"/>
    <w:rsid w:val="00A579BD"/>
    <w:rsid w:val="00A6014B"/>
    <w:rsid w:val="00A607CB"/>
    <w:rsid w:val="00A613FC"/>
    <w:rsid w:val="00A6276B"/>
    <w:rsid w:val="00A629DB"/>
    <w:rsid w:val="00A62BB7"/>
    <w:rsid w:val="00A6351F"/>
    <w:rsid w:val="00A635B0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AF6"/>
    <w:rsid w:val="00A65E0B"/>
    <w:rsid w:val="00A6665F"/>
    <w:rsid w:val="00A6667A"/>
    <w:rsid w:val="00A66F36"/>
    <w:rsid w:val="00A676D9"/>
    <w:rsid w:val="00A67AB5"/>
    <w:rsid w:val="00A67D86"/>
    <w:rsid w:val="00A67EFC"/>
    <w:rsid w:val="00A7031E"/>
    <w:rsid w:val="00A71140"/>
    <w:rsid w:val="00A7205E"/>
    <w:rsid w:val="00A74692"/>
    <w:rsid w:val="00A74EEC"/>
    <w:rsid w:val="00A75A52"/>
    <w:rsid w:val="00A7618B"/>
    <w:rsid w:val="00A7640B"/>
    <w:rsid w:val="00A76455"/>
    <w:rsid w:val="00A773A8"/>
    <w:rsid w:val="00A7778B"/>
    <w:rsid w:val="00A77D37"/>
    <w:rsid w:val="00A803BC"/>
    <w:rsid w:val="00A806D4"/>
    <w:rsid w:val="00A80969"/>
    <w:rsid w:val="00A80B16"/>
    <w:rsid w:val="00A81CFA"/>
    <w:rsid w:val="00A823A0"/>
    <w:rsid w:val="00A82FFD"/>
    <w:rsid w:val="00A85798"/>
    <w:rsid w:val="00A859AA"/>
    <w:rsid w:val="00A8609D"/>
    <w:rsid w:val="00A8686A"/>
    <w:rsid w:val="00A86EA7"/>
    <w:rsid w:val="00A90633"/>
    <w:rsid w:val="00A9084D"/>
    <w:rsid w:val="00A91244"/>
    <w:rsid w:val="00A91774"/>
    <w:rsid w:val="00A91AD0"/>
    <w:rsid w:val="00A91C7F"/>
    <w:rsid w:val="00A92066"/>
    <w:rsid w:val="00A92776"/>
    <w:rsid w:val="00A93181"/>
    <w:rsid w:val="00A938E6"/>
    <w:rsid w:val="00A93CCF"/>
    <w:rsid w:val="00A9480C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167D"/>
    <w:rsid w:val="00AA22E4"/>
    <w:rsid w:val="00AA247C"/>
    <w:rsid w:val="00AA25A9"/>
    <w:rsid w:val="00AA26D9"/>
    <w:rsid w:val="00AA278A"/>
    <w:rsid w:val="00AA29F0"/>
    <w:rsid w:val="00AA3183"/>
    <w:rsid w:val="00AA393C"/>
    <w:rsid w:val="00AA4605"/>
    <w:rsid w:val="00AA51AD"/>
    <w:rsid w:val="00AA5736"/>
    <w:rsid w:val="00AA591E"/>
    <w:rsid w:val="00AA5ADB"/>
    <w:rsid w:val="00AA5DF4"/>
    <w:rsid w:val="00AA65C9"/>
    <w:rsid w:val="00AA66CB"/>
    <w:rsid w:val="00AB098E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7B9"/>
    <w:rsid w:val="00AB77D5"/>
    <w:rsid w:val="00AB7806"/>
    <w:rsid w:val="00AC02C1"/>
    <w:rsid w:val="00AC0AB6"/>
    <w:rsid w:val="00AC10AD"/>
    <w:rsid w:val="00AC1E55"/>
    <w:rsid w:val="00AC3D06"/>
    <w:rsid w:val="00AC429F"/>
    <w:rsid w:val="00AC5051"/>
    <w:rsid w:val="00AC5146"/>
    <w:rsid w:val="00AC60B4"/>
    <w:rsid w:val="00AC67B6"/>
    <w:rsid w:val="00AC6AF3"/>
    <w:rsid w:val="00AC7D98"/>
    <w:rsid w:val="00AD00C5"/>
    <w:rsid w:val="00AD165F"/>
    <w:rsid w:val="00AD1AE2"/>
    <w:rsid w:val="00AD2794"/>
    <w:rsid w:val="00AD2DC5"/>
    <w:rsid w:val="00AD303E"/>
    <w:rsid w:val="00AD3455"/>
    <w:rsid w:val="00AD3AD1"/>
    <w:rsid w:val="00AD3CAD"/>
    <w:rsid w:val="00AD4017"/>
    <w:rsid w:val="00AD5173"/>
    <w:rsid w:val="00AD5A99"/>
    <w:rsid w:val="00AD688B"/>
    <w:rsid w:val="00AD69FF"/>
    <w:rsid w:val="00AD702B"/>
    <w:rsid w:val="00AD72E6"/>
    <w:rsid w:val="00AD7C95"/>
    <w:rsid w:val="00AD7FCD"/>
    <w:rsid w:val="00AE21A2"/>
    <w:rsid w:val="00AE2BED"/>
    <w:rsid w:val="00AE36C4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EEA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5856"/>
    <w:rsid w:val="00B0619C"/>
    <w:rsid w:val="00B06256"/>
    <w:rsid w:val="00B06DD9"/>
    <w:rsid w:val="00B07CD6"/>
    <w:rsid w:val="00B07E52"/>
    <w:rsid w:val="00B10010"/>
    <w:rsid w:val="00B1079B"/>
    <w:rsid w:val="00B10C05"/>
    <w:rsid w:val="00B11593"/>
    <w:rsid w:val="00B11775"/>
    <w:rsid w:val="00B12182"/>
    <w:rsid w:val="00B12511"/>
    <w:rsid w:val="00B12F75"/>
    <w:rsid w:val="00B1302D"/>
    <w:rsid w:val="00B13368"/>
    <w:rsid w:val="00B1388E"/>
    <w:rsid w:val="00B1513F"/>
    <w:rsid w:val="00B15B89"/>
    <w:rsid w:val="00B1746F"/>
    <w:rsid w:val="00B20725"/>
    <w:rsid w:val="00B2087E"/>
    <w:rsid w:val="00B20B11"/>
    <w:rsid w:val="00B20B94"/>
    <w:rsid w:val="00B20DDB"/>
    <w:rsid w:val="00B2355C"/>
    <w:rsid w:val="00B248D0"/>
    <w:rsid w:val="00B24E45"/>
    <w:rsid w:val="00B2628E"/>
    <w:rsid w:val="00B266B0"/>
    <w:rsid w:val="00B277ED"/>
    <w:rsid w:val="00B27921"/>
    <w:rsid w:val="00B3000E"/>
    <w:rsid w:val="00B31782"/>
    <w:rsid w:val="00B31B27"/>
    <w:rsid w:val="00B32555"/>
    <w:rsid w:val="00B326A8"/>
    <w:rsid w:val="00B327BC"/>
    <w:rsid w:val="00B3291A"/>
    <w:rsid w:val="00B329EB"/>
    <w:rsid w:val="00B32FCD"/>
    <w:rsid w:val="00B33508"/>
    <w:rsid w:val="00B3377E"/>
    <w:rsid w:val="00B33B1F"/>
    <w:rsid w:val="00B347D2"/>
    <w:rsid w:val="00B34E63"/>
    <w:rsid w:val="00B356C3"/>
    <w:rsid w:val="00B35DA4"/>
    <w:rsid w:val="00B375D3"/>
    <w:rsid w:val="00B400E6"/>
    <w:rsid w:val="00B40A96"/>
    <w:rsid w:val="00B4184B"/>
    <w:rsid w:val="00B422A7"/>
    <w:rsid w:val="00B42A32"/>
    <w:rsid w:val="00B42FA6"/>
    <w:rsid w:val="00B430B1"/>
    <w:rsid w:val="00B4399E"/>
    <w:rsid w:val="00B43A16"/>
    <w:rsid w:val="00B452C3"/>
    <w:rsid w:val="00B45CE1"/>
    <w:rsid w:val="00B46081"/>
    <w:rsid w:val="00B46403"/>
    <w:rsid w:val="00B46A75"/>
    <w:rsid w:val="00B470A7"/>
    <w:rsid w:val="00B47DA5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A37"/>
    <w:rsid w:val="00B57B6A"/>
    <w:rsid w:val="00B60471"/>
    <w:rsid w:val="00B60B8F"/>
    <w:rsid w:val="00B61F23"/>
    <w:rsid w:val="00B62121"/>
    <w:rsid w:val="00B625CC"/>
    <w:rsid w:val="00B63337"/>
    <w:rsid w:val="00B6369F"/>
    <w:rsid w:val="00B639D7"/>
    <w:rsid w:val="00B63B94"/>
    <w:rsid w:val="00B648A8"/>
    <w:rsid w:val="00B64AA7"/>
    <w:rsid w:val="00B65452"/>
    <w:rsid w:val="00B65C03"/>
    <w:rsid w:val="00B66594"/>
    <w:rsid w:val="00B67805"/>
    <w:rsid w:val="00B67E40"/>
    <w:rsid w:val="00B701FE"/>
    <w:rsid w:val="00B7150B"/>
    <w:rsid w:val="00B721CD"/>
    <w:rsid w:val="00B7267A"/>
    <w:rsid w:val="00B726FF"/>
    <w:rsid w:val="00B72A5B"/>
    <w:rsid w:val="00B72AA4"/>
    <w:rsid w:val="00B74830"/>
    <w:rsid w:val="00B752BF"/>
    <w:rsid w:val="00B75454"/>
    <w:rsid w:val="00B75544"/>
    <w:rsid w:val="00B758BF"/>
    <w:rsid w:val="00B760DB"/>
    <w:rsid w:val="00B761FA"/>
    <w:rsid w:val="00B769B8"/>
    <w:rsid w:val="00B76BCD"/>
    <w:rsid w:val="00B76EE9"/>
    <w:rsid w:val="00B77231"/>
    <w:rsid w:val="00B77880"/>
    <w:rsid w:val="00B77B84"/>
    <w:rsid w:val="00B80960"/>
    <w:rsid w:val="00B80D90"/>
    <w:rsid w:val="00B815C4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8604F"/>
    <w:rsid w:val="00B90177"/>
    <w:rsid w:val="00B90772"/>
    <w:rsid w:val="00B90E2A"/>
    <w:rsid w:val="00B90F2A"/>
    <w:rsid w:val="00B9154A"/>
    <w:rsid w:val="00B9198D"/>
    <w:rsid w:val="00B92D25"/>
    <w:rsid w:val="00B93008"/>
    <w:rsid w:val="00B9406D"/>
    <w:rsid w:val="00B94A30"/>
    <w:rsid w:val="00B94BA7"/>
    <w:rsid w:val="00B94E0E"/>
    <w:rsid w:val="00B96413"/>
    <w:rsid w:val="00B97724"/>
    <w:rsid w:val="00B97CA3"/>
    <w:rsid w:val="00BA1104"/>
    <w:rsid w:val="00BA1872"/>
    <w:rsid w:val="00BA1913"/>
    <w:rsid w:val="00BA1AD6"/>
    <w:rsid w:val="00BA1F48"/>
    <w:rsid w:val="00BA2896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45F"/>
    <w:rsid w:val="00BB754F"/>
    <w:rsid w:val="00BC0058"/>
    <w:rsid w:val="00BC07D4"/>
    <w:rsid w:val="00BC0A5D"/>
    <w:rsid w:val="00BC0BE3"/>
    <w:rsid w:val="00BC181C"/>
    <w:rsid w:val="00BC1AD9"/>
    <w:rsid w:val="00BC3257"/>
    <w:rsid w:val="00BC32E7"/>
    <w:rsid w:val="00BC4F81"/>
    <w:rsid w:val="00BC5670"/>
    <w:rsid w:val="00BC58B9"/>
    <w:rsid w:val="00BC65F9"/>
    <w:rsid w:val="00BC6C1D"/>
    <w:rsid w:val="00BC7D55"/>
    <w:rsid w:val="00BD038E"/>
    <w:rsid w:val="00BD0815"/>
    <w:rsid w:val="00BD1683"/>
    <w:rsid w:val="00BD1757"/>
    <w:rsid w:val="00BD2AF2"/>
    <w:rsid w:val="00BD2F13"/>
    <w:rsid w:val="00BD3056"/>
    <w:rsid w:val="00BD3846"/>
    <w:rsid w:val="00BD3E68"/>
    <w:rsid w:val="00BD4D15"/>
    <w:rsid w:val="00BD4E05"/>
    <w:rsid w:val="00BD5481"/>
    <w:rsid w:val="00BD54D1"/>
    <w:rsid w:val="00BD5576"/>
    <w:rsid w:val="00BD594A"/>
    <w:rsid w:val="00BD598A"/>
    <w:rsid w:val="00BD5C7A"/>
    <w:rsid w:val="00BD6826"/>
    <w:rsid w:val="00BD723F"/>
    <w:rsid w:val="00BD75B4"/>
    <w:rsid w:val="00BD7D14"/>
    <w:rsid w:val="00BE02B4"/>
    <w:rsid w:val="00BE04F3"/>
    <w:rsid w:val="00BE0ABE"/>
    <w:rsid w:val="00BE28C1"/>
    <w:rsid w:val="00BE29F2"/>
    <w:rsid w:val="00BE2DA7"/>
    <w:rsid w:val="00BE3492"/>
    <w:rsid w:val="00BE3B62"/>
    <w:rsid w:val="00BE3B7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4C2A"/>
    <w:rsid w:val="00BF6252"/>
    <w:rsid w:val="00BF6BFB"/>
    <w:rsid w:val="00BF711C"/>
    <w:rsid w:val="00BF748E"/>
    <w:rsid w:val="00BF789B"/>
    <w:rsid w:val="00C001D9"/>
    <w:rsid w:val="00C009AD"/>
    <w:rsid w:val="00C00DA5"/>
    <w:rsid w:val="00C01163"/>
    <w:rsid w:val="00C018EC"/>
    <w:rsid w:val="00C03309"/>
    <w:rsid w:val="00C037E0"/>
    <w:rsid w:val="00C0535A"/>
    <w:rsid w:val="00C072FE"/>
    <w:rsid w:val="00C074AD"/>
    <w:rsid w:val="00C11090"/>
    <w:rsid w:val="00C11991"/>
    <w:rsid w:val="00C11ADE"/>
    <w:rsid w:val="00C126E0"/>
    <w:rsid w:val="00C128BC"/>
    <w:rsid w:val="00C12E39"/>
    <w:rsid w:val="00C13D47"/>
    <w:rsid w:val="00C14164"/>
    <w:rsid w:val="00C14C53"/>
    <w:rsid w:val="00C15D8E"/>
    <w:rsid w:val="00C16D4E"/>
    <w:rsid w:val="00C17012"/>
    <w:rsid w:val="00C178FB"/>
    <w:rsid w:val="00C17DF9"/>
    <w:rsid w:val="00C201EB"/>
    <w:rsid w:val="00C20ACC"/>
    <w:rsid w:val="00C228E9"/>
    <w:rsid w:val="00C22B28"/>
    <w:rsid w:val="00C22D3F"/>
    <w:rsid w:val="00C24243"/>
    <w:rsid w:val="00C24A5D"/>
    <w:rsid w:val="00C257B7"/>
    <w:rsid w:val="00C272E8"/>
    <w:rsid w:val="00C2785D"/>
    <w:rsid w:val="00C301A9"/>
    <w:rsid w:val="00C30387"/>
    <w:rsid w:val="00C30ABC"/>
    <w:rsid w:val="00C30B60"/>
    <w:rsid w:val="00C31F38"/>
    <w:rsid w:val="00C31FAA"/>
    <w:rsid w:val="00C33359"/>
    <w:rsid w:val="00C348D6"/>
    <w:rsid w:val="00C3504C"/>
    <w:rsid w:val="00C36578"/>
    <w:rsid w:val="00C365E7"/>
    <w:rsid w:val="00C36E34"/>
    <w:rsid w:val="00C37623"/>
    <w:rsid w:val="00C40388"/>
    <w:rsid w:val="00C404D7"/>
    <w:rsid w:val="00C404EE"/>
    <w:rsid w:val="00C41377"/>
    <w:rsid w:val="00C4171B"/>
    <w:rsid w:val="00C41E63"/>
    <w:rsid w:val="00C42689"/>
    <w:rsid w:val="00C42988"/>
    <w:rsid w:val="00C42BD4"/>
    <w:rsid w:val="00C43FF0"/>
    <w:rsid w:val="00C44124"/>
    <w:rsid w:val="00C44641"/>
    <w:rsid w:val="00C44885"/>
    <w:rsid w:val="00C44D7F"/>
    <w:rsid w:val="00C45EF5"/>
    <w:rsid w:val="00C467DC"/>
    <w:rsid w:val="00C46B7E"/>
    <w:rsid w:val="00C474D6"/>
    <w:rsid w:val="00C47538"/>
    <w:rsid w:val="00C50897"/>
    <w:rsid w:val="00C5099B"/>
    <w:rsid w:val="00C50A4E"/>
    <w:rsid w:val="00C51C37"/>
    <w:rsid w:val="00C51FE6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151"/>
    <w:rsid w:val="00C572E3"/>
    <w:rsid w:val="00C57A01"/>
    <w:rsid w:val="00C57A2D"/>
    <w:rsid w:val="00C60B07"/>
    <w:rsid w:val="00C61560"/>
    <w:rsid w:val="00C6159C"/>
    <w:rsid w:val="00C61D4B"/>
    <w:rsid w:val="00C6262B"/>
    <w:rsid w:val="00C62B0A"/>
    <w:rsid w:val="00C63C52"/>
    <w:rsid w:val="00C63F08"/>
    <w:rsid w:val="00C6528C"/>
    <w:rsid w:val="00C661E8"/>
    <w:rsid w:val="00C66672"/>
    <w:rsid w:val="00C6795E"/>
    <w:rsid w:val="00C67E7A"/>
    <w:rsid w:val="00C70084"/>
    <w:rsid w:val="00C7090B"/>
    <w:rsid w:val="00C7235B"/>
    <w:rsid w:val="00C726BB"/>
    <w:rsid w:val="00C72E18"/>
    <w:rsid w:val="00C7318D"/>
    <w:rsid w:val="00C731AD"/>
    <w:rsid w:val="00C7380B"/>
    <w:rsid w:val="00C74400"/>
    <w:rsid w:val="00C74421"/>
    <w:rsid w:val="00C74B70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AD3"/>
    <w:rsid w:val="00C83E0E"/>
    <w:rsid w:val="00C84D39"/>
    <w:rsid w:val="00C84E86"/>
    <w:rsid w:val="00C85277"/>
    <w:rsid w:val="00C85806"/>
    <w:rsid w:val="00C85D76"/>
    <w:rsid w:val="00C873AC"/>
    <w:rsid w:val="00C87DA6"/>
    <w:rsid w:val="00C87E74"/>
    <w:rsid w:val="00C91857"/>
    <w:rsid w:val="00C9213B"/>
    <w:rsid w:val="00C92223"/>
    <w:rsid w:val="00C925D3"/>
    <w:rsid w:val="00C931B5"/>
    <w:rsid w:val="00C93462"/>
    <w:rsid w:val="00C938E9"/>
    <w:rsid w:val="00C93B5D"/>
    <w:rsid w:val="00C94384"/>
    <w:rsid w:val="00C94A34"/>
    <w:rsid w:val="00C94C2B"/>
    <w:rsid w:val="00C94F4C"/>
    <w:rsid w:val="00C94F73"/>
    <w:rsid w:val="00C95609"/>
    <w:rsid w:val="00C96F79"/>
    <w:rsid w:val="00C97C63"/>
    <w:rsid w:val="00C97CF9"/>
    <w:rsid w:val="00CA17DD"/>
    <w:rsid w:val="00CA1863"/>
    <w:rsid w:val="00CA1941"/>
    <w:rsid w:val="00CA2386"/>
    <w:rsid w:val="00CA26CE"/>
    <w:rsid w:val="00CA270B"/>
    <w:rsid w:val="00CA391D"/>
    <w:rsid w:val="00CA3ACD"/>
    <w:rsid w:val="00CA4D08"/>
    <w:rsid w:val="00CA4F8B"/>
    <w:rsid w:val="00CA5445"/>
    <w:rsid w:val="00CA6814"/>
    <w:rsid w:val="00CA6D56"/>
    <w:rsid w:val="00CB0007"/>
    <w:rsid w:val="00CB047D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4907"/>
    <w:rsid w:val="00CB56EB"/>
    <w:rsid w:val="00CB6795"/>
    <w:rsid w:val="00CB6FF9"/>
    <w:rsid w:val="00CB71F8"/>
    <w:rsid w:val="00CB737B"/>
    <w:rsid w:val="00CC180A"/>
    <w:rsid w:val="00CC2352"/>
    <w:rsid w:val="00CC26DB"/>
    <w:rsid w:val="00CC2DBA"/>
    <w:rsid w:val="00CC300C"/>
    <w:rsid w:val="00CC35AE"/>
    <w:rsid w:val="00CC3B88"/>
    <w:rsid w:val="00CC3DAA"/>
    <w:rsid w:val="00CC4C2C"/>
    <w:rsid w:val="00CC5057"/>
    <w:rsid w:val="00CC78A1"/>
    <w:rsid w:val="00CC7D03"/>
    <w:rsid w:val="00CD078F"/>
    <w:rsid w:val="00CD121E"/>
    <w:rsid w:val="00CD185D"/>
    <w:rsid w:val="00CD219B"/>
    <w:rsid w:val="00CD28F0"/>
    <w:rsid w:val="00CD301C"/>
    <w:rsid w:val="00CD3045"/>
    <w:rsid w:val="00CD36F7"/>
    <w:rsid w:val="00CD3ED8"/>
    <w:rsid w:val="00CD497A"/>
    <w:rsid w:val="00CD57B7"/>
    <w:rsid w:val="00CD761D"/>
    <w:rsid w:val="00CD76B5"/>
    <w:rsid w:val="00CD78B9"/>
    <w:rsid w:val="00CD7A82"/>
    <w:rsid w:val="00CE011D"/>
    <w:rsid w:val="00CE1D01"/>
    <w:rsid w:val="00CE2323"/>
    <w:rsid w:val="00CE2346"/>
    <w:rsid w:val="00CE3A8C"/>
    <w:rsid w:val="00CE41E8"/>
    <w:rsid w:val="00CE553D"/>
    <w:rsid w:val="00CE63F0"/>
    <w:rsid w:val="00CE6CA6"/>
    <w:rsid w:val="00CE6F0F"/>
    <w:rsid w:val="00CF002F"/>
    <w:rsid w:val="00CF0246"/>
    <w:rsid w:val="00CF0E7A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CF71A9"/>
    <w:rsid w:val="00D001F9"/>
    <w:rsid w:val="00D0030E"/>
    <w:rsid w:val="00D0036E"/>
    <w:rsid w:val="00D00469"/>
    <w:rsid w:val="00D00BB7"/>
    <w:rsid w:val="00D017C0"/>
    <w:rsid w:val="00D01DFA"/>
    <w:rsid w:val="00D01EAD"/>
    <w:rsid w:val="00D035B9"/>
    <w:rsid w:val="00D040B7"/>
    <w:rsid w:val="00D0552E"/>
    <w:rsid w:val="00D05836"/>
    <w:rsid w:val="00D060FF"/>
    <w:rsid w:val="00D06421"/>
    <w:rsid w:val="00D064E8"/>
    <w:rsid w:val="00D06546"/>
    <w:rsid w:val="00D06572"/>
    <w:rsid w:val="00D065CD"/>
    <w:rsid w:val="00D06951"/>
    <w:rsid w:val="00D06EA3"/>
    <w:rsid w:val="00D0724B"/>
    <w:rsid w:val="00D075A4"/>
    <w:rsid w:val="00D07965"/>
    <w:rsid w:val="00D11A21"/>
    <w:rsid w:val="00D12325"/>
    <w:rsid w:val="00D12761"/>
    <w:rsid w:val="00D136A4"/>
    <w:rsid w:val="00D14487"/>
    <w:rsid w:val="00D15072"/>
    <w:rsid w:val="00D15E7E"/>
    <w:rsid w:val="00D16058"/>
    <w:rsid w:val="00D16FDD"/>
    <w:rsid w:val="00D17ADA"/>
    <w:rsid w:val="00D17FE3"/>
    <w:rsid w:val="00D20016"/>
    <w:rsid w:val="00D207A7"/>
    <w:rsid w:val="00D2279F"/>
    <w:rsid w:val="00D22AF1"/>
    <w:rsid w:val="00D22E93"/>
    <w:rsid w:val="00D231D3"/>
    <w:rsid w:val="00D242DA"/>
    <w:rsid w:val="00D247EC"/>
    <w:rsid w:val="00D26448"/>
    <w:rsid w:val="00D264CE"/>
    <w:rsid w:val="00D26670"/>
    <w:rsid w:val="00D2670E"/>
    <w:rsid w:val="00D26910"/>
    <w:rsid w:val="00D275A6"/>
    <w:rsid w:val="00D2795A"/>
    <w:rsid w:val="00D27B8B"/>
    <w:rsid w:val="00D27D5A"/>
    <w:rsid w:val="00D27EC4"/>
    <w:rsid w:val="00D30A0D"/>
    <w:rsid w:val="00D30CF0"/>
    <w:rsid w:val="00D31681"/>
    <w:rsid w:val="00D3191C"/>
    <w:rsid w:val="00D31AD9"/>
    <w:rsid w:val="00D31B6E"/>
    <w:rsid w:val="00D31C6D"/>
    <w:rsid w:val="00D3232B"/>
    <w:rsid w:val="00D3239F"/>
    <w:rsid w:val="00D324A4"/>
    <w:rsid w:val="00D3250C"/>
    <w:rsid w:val="00D328F6"/>
    <w:rsid w:val="00D339BA"/>
    <w:rsid w:val="00D339FC"/>
    <w:rsid w:val="00D345D4"/>
    <w:rsid w:val="00D3462C"/>
    <w:rsid w:val="00D34DEB"/>
    <w:rsid w:val="00D35198"/>
    <w:rsid w:val="00D3584B"/>
    <w:rsid w:val="00D35A85"/>
    <w:rsid w:val="00D35F97"/>
    <w:rsid w:val="00D36964"/>
    <w:rsid w:val="00D377EB"/>
    <w:rsid w:val="00D37A1A"/>
    <w:rsid w:val="00D4081B"/>
    <w:rsid w:val="00D40E1A"/>
    <w:rsid w:val="00D40F70"/>
    <w:rsid w:val="00D413C3"/>
    <w:rsid w:val="00D41F6D"/>
    <w:rsid w:val="00D42240"/>
    <w:rsid w:val="00D427C3"/>
    <w:rsid w:val="00D42EB8"/>
    <w:rsid w:val="00D430B6"/>
    <w:rsid w:val="00D43149"/>
    <w:rsid w:val="00D43D3C"/>
    <w:rsid w:val="00D43E0B"/>
    <w:rsid w:val="00D441E2"/>
    <w:rsid w:val="00D44932"/>
    <w:rsid w:val="00D44CFA"/>
    <w:rsid w:val="00D45763"/>
    <w:rsid w:val="00D45B1E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2CA6"/>
    <w:rsid w:val="00D53649"/>
    <w:rsid w:val="00D53830"/>
    <w:rsid w:val="00D543F1"/>
    <w:rsid w:val="00D54FB3"/>
    <w:rsid w:val="00D557A7"/>
    <w:rsid w:val="00D55889"/>
    <w:rsid w:val="00D562A9"/>
    <w:rsid w:val="00D56B5F"/>
    <w:rsid w:val="00D5733E"/>
    <w:rsid w:val="00D57A3F"/>
    <w:rsid w:val="00D57AF0"/>
    <w:rsid w:val="00D609CB"/>
    <w:rsid w:val="00D61815"/>
    <w:rsid w:val="00D62397"/>
    <w:rsid w:val="00D627E3"/>
    <w:rsid w:val="00D62ECD"/>
    <w:rsid w:val="00D62EEC"/>
    <w:rsid w:val="00D64426"/>
    <w:rsid w:val="00D64475"/>
    <w:rsid w:val="00D64891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99"/>
    <w:rsid w:val="00D71FBA"/>
    <w:rsid w:val="00D7239B"/>
    <w:rsid w:val="00D73077"/>
    <w:rsid w:val="00D736A2"/>
    <w:rsid w:val="00D73B8E"/>
    <w:rsid w:val="00D73C57"/>
    <w:rsid w:val="00D742FF"/>
    <w:rsid w:val="00D74B87"/>
    <w:rsid w:val="00D758B3"/>
    <w:rsid w:val="00D75CF3"/>
    <w:rsid w:val="00D76ADC"/>
    <w:rsid w:val="00D77413"/>
    <w:rsid w:val="00D80A83"/>
    <w:rsid w:val="00D80B04"/>
    <w:rsid w:val="00D81D97"/>
    <w:rsid w:val="00D81F10"/>
    <w:rsid w:val="00D82798"/>
    <w:rsid w:val="00D82BF2"/>
    <w:rsid w:val="00D844BE"/>
    <w:rsid w:val="00D84A57"/>
    <w:rsid w:val="00D86352"/>
    <w:rsid w:val="00D864FB"/>
    <w:rsid w:val="00D86A47"/>
    <w:rsid w:val="00D86B80"/>
    <w:rsid w:val="00D87307"/>
    <w:rsid w:val="00D874DF"/>
    <w:rsid w:val="00D87A12"/>
    <w:rsid w:val="00D90533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5E59"/>
    <w:rsid w:val="00D962DC"/>
    <w:rsid w:val="00D96A56"/>
    <w:rsid w:val="00DA180C"/>
    <w:rsid w:val="00DA18A2"/>
    <w:rsid w:val="00DA2FE5"/>
    <w:rsid w:val="00DA386C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372"/>
    <w:rsid w:val="00DA56DB"/>
    <w:rsid w:val="00DA6452"/>
    <w:rsid w:val="00DA6FE9"/>
    <w:rsid w:val="00DA70B1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3E93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290E"/>
    <w:rsid w:val="00DC318A"/>
    <w:rsid w:val="00DC33A2"/>
    <w:rsid w:val="00DC3445"/>
    <w:rsid w:val="00DC3A9D"/>
    <w:rsid w:val="00DC4004"/>
    <w:rsid w:val="00DC4243"/>
    <w:rsid w:val="00DC4F1D"/>
    <w:rsid w:val="00DC5304"/>
    <w:rsid w:val="00DC5584"/>
    <w:rsid w:val="00DC589A"/>
    <w:rsid w:val="00DC64EA"/>
    <w:rsid w:val="00DC6BCA"/>
    <w:rsid w:val="00DC6C1E"/>
    <w:rsid w:val="00DC7255"/>
    <w:rsid w:val="00DC72CE"/>
    <w:rsid w:val="00DC7951"/>
    <w:rsid w:val="00DD0BDB"/>
    <w:rsid w:val="00DD1C4B"/>
    <w:rsid w:val="00DD1F7B"/>
    <w:rsid w:val="00DD229E"/>
    <w:rsid w:val="00DD23B7"/>
    <w:rsid w:val="00DD247B"/>
    <w:rsid w:val="00DD3029"/>
    <w:rsid w:val="00DD31A8"/>
    <w:rsid w:val="00DD4F06"/>
    <w:rsid w:val="00DD53AF"/>
    <w:rsid w:val="00DD55E0"/>
    <w:rsid w:val="00DD6657"/>
    <w:rsid w:val="00DE18A3"/>
    <w:rsid w:val="00DE1904"/>
    <w:rsid w:val="00DE1DAA"/>
    <w:rsid w:val="00DE21D3"/>
    <w:rsid w:val="00DE2777"/>
    <w:rsid w:val="00DE3DBB"/>
    <w:rsid w:val="00DE43A2"/>
    <w:rsid w:val="00DE4A74"/>
    <w:rsid w:val="00DE4B05"/>
    <w:rsid w:val="00DE4EE9"/>
    <w:rsid w:val="00DE541C"/>
    <w:rsid w:val="00DE67D6"/>
    <w:rsid w:val="00DE737B"/>
    <w:rsid w:val="00DF04B0"/>
    <w:rsid w:val="00DF100B"/>
    <w:rsid w:val="00DF11B7"/>
    <w:rsid w:val="00DF35B2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17E0"/>
    <w:rsid w:val="00E031BB"/>
    <w:rsid w:val="00E039B3"/>
    <w:rsid w:val="00E0400C"/>
    <w:rsid w:val="00E0417B"/>
    <w:rsid w:val="00E0576C"/>
    <w:rsid w:val="00E068BC"/>
    <w:rsid w:val="00E06D4D"/>
    <w:rsid w:val="00E06F78"/>
    <w:rsid w:val="00E073F0"/>
    <w:rsid w:val="00E07F02"/>
    <w:rsid w:val="00E07F26"/>
    <w:rsid w:val="00E10761"/>
    <w:rsid w:val="00E1147C"/>
    <w:rsid w:val="00E11D7A"/>
    <w:rsid w:val="00E11EEB"/>
    <w:rsid w:val="00E128F2"/>
    <w:rsid w:val="00E12B00"/>
    <w:rsid w:val="00E12B13"/>
    <w:rsid w:val="00E13E5A"/>
    <w:rsid w:val="00E13EE4"/>
    <w:rsid w:val="00E15266"/>
    <w:rsid w:val="00E160AE"/>
    <w:rsid w:val="00E16463"/>
    <w:rsid w:val="00E16F82"/>
    <w:rsid w:val="00E17D0B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6FCB"/>
    <w:rsid w:val="00E2728F"/>
    <w:rsid w:val="00E27791"/>
    <w:rsid w:val="00E279C1"/>
    <w:rsid w:val="00E307FA"/>
    <w:rsid w:val="00E30F2D"/>
    <w:rsid w:val="00E319DB"/>
    <w:rsid w:val="00E31AFC"/>
    <w:rsid w:val="00E3250F"/>
    <w:rsid w:val="00E3409E"/>
    <w:rsid w:val="00E34F76"/>
    <w:rsid w:val="00E364B3"/>
    <w:rsid w:val="00E36FCA"/>
    <w:rsid w:val="00E37BE5"/>
    <w:rsid w:val="00E4090F"/>
    <w:rsid w:val="00E41A27"/>
    <w:rsid w:val="00E41A3E"/>
    <w:rsid w:val="00E41AB4"/>
    <w:rsid w:val="00E42737"/>
    <w:rsid w:val="00E430E5"/>
    <w:rsid w:val="00E433DF"/>
    <w:rsid w:val="00E43D33"/>
    <w:rsid w:val="00E44906"/>
    <w:rsid w:val="00E45AE4"/>
    <w:rsid w:val="00E45C77"/>
    <w:rsid w:val="00E4608B"/>
    <w:rsid w:val="00E46D7F"/>
    <w:rsid w:val="00E501D3"/>
    <w:rsid w:val="00E51ADF"/>
    <w:rsid w:val="00E53A01"/>
    <w:rsid w:val="00E54202"/>
    <w:rsid w:val="00E564C4"/>
    <w:rsid w:val="00E567C9"/>
    <w:rsid w:val="00E576E3"/>
    <w:rsid w:val="00E57CB9"/>
    <w:rsid w:val="00E57E1A"/>
    <w:rsid w:val="00E6032E"/>
    <w:rsid w:val="00E604C4"/>
    <w:rsid w:val="00E60809"/>
    <w:rsid w:val="00E61300"/>
    <w:rsid w:val="00E635B9"/>
    <w:rsid w:val="00E637A3"/>
    <w:rsid w:val="00E64A20"/>
    <w:rsid w:val="00E65618"/>
    <w:rsid w:val="00E65D15"/>
    <w:rsid w:val="00E65FA9"/>
    <w:rsid w:val="00E66CD8"/>
    <w:rsid w:val="00E67285"/>
    <w:rsid w:val="00E67802"/>
    <w:rsid w:val="00E67EE5"/>
    <w:rsid w:val="00E67F67"/>
    <w:rsid w:val="00E7013A"/>
    <w:rsid w:val="00E714EE"/>
    <w:rsid w:val="00E71DCE"/>
    <w:rsid w:val="00E72C6B"/>
    <w:rsid w:val="00E73AB7"/>
    <w:rsid w:val="00E74F5D"/>
    <w:rsid w:val="00E74F61"/>
    <w:rsid w:val="00E75F13"/>
    <w:rsid w:val="00E76034"/>
    <w:rsid w:val="00E77C2A"/>
    <w:rsid w:val="00E80440"/>
    <w:rsid w:val="00E80641"/>
    <w:rsid w:val="00E817E0"/>
    <w:rsid w:val="00E823EB"/>
    <w:rsid w:val="00E82EE4"/>
    <w:rsid w:val="00E831E7"/>
    <w:rsid w:val="00E83CEC"/>
    <w:rsid w:val="00E843B5"/>
    <w:rsid w:val="00E84A3B"/>
    <w:rsid w:val="00E85307"/>
    <w:rsid w:val="00E85B0A"/>
    <w:rsid w:val="00E87742"/>
    <w:rsid w:val="00E907E4"/>
    <w:rsid w:val="00E90880"/>
    <w:rsid w:val="00E90A24"/>
    <w:rsid w:val="00E90C34"/>
    <w:rsid w:val="00E9168A"/>
    <w:rsid w:val="00E919AC"/>
    <w:rsid w:val="00E92196"/>
    <w:rsid w:val="00E9321C"/>
    <w:rsid w:val="00E93499"/>
    <w:rsid w:val="00E93CB3"/>
    <w:rsid w:val="00E946A6"/>
    <w:rsid w:val="00E947E4"/>
    <w:rsid w:val="00E9480A"/>
    <w:rsid w:val="00E95A44"/>
    <w:rsid w:val="00E9616B"/>
    <w:rsid w:val="00E96A29"/>
    <w:rsid w:val="00E96B28"/>
    <w:rsid w:val="00E96FE6"/>
    <w:rsid w:val="00E973A1"/>
    <w:rsid w:val="00E9768C"/>
    <w:rsid w:val="00E97FBC"/>
    <w:rsid w:val="00EA02B4"/>
    <w:rsid w:val="00EA03C1"/>
    <w:rsid w:val="00EA0F54"/>
    <w:rsid w:val="00EA1059"/>
    <w:rsid w:val="00EA18EC"/>
    <w:rsid w:val="00EA1911"/>
    <w:rsid w:val="00EA1BE3"/>
    <w:rsid w:val="00EA1D43"/>
    <w:rsid w:val="00EA4C04"/>
    <w:rsid w:val="00EA4EC9"/>
    <w:rsid w:val="00EA568E"/>
    <w:rsid w:val="00EA5E0F"/>
    <w:rsid w:val="00EA5F4C"/>
    <w:rsid w:val="00EA6514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F5"/>
    <w:rsid w:val="00EB5D88"/>
    <w:rsid w:val="00EB6401"/>
    <w:rsid w:val="00EB6D14"/>
    <w:rsid w:val="00EB7307"/>
    <w:rsid w:val="00EB772D"/>
    <w:rsid w:val="00EC08B2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5ED"/>
    <w:rsid w:val="00EC692E"/>
    <w:rsid w:val="00EC745E"/>
    <w:rsid w:val="00EC775C"/>
    <w:rsid w:val="00EC7EAF"/>
    <w:rsid w:val="00ED0266"/>
    <w:rsid w:val="00ED0589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66B"/>
    <w:rsid w:val="00ED7918"/>
    <w:rsid w:val="00ED7FD3"/>
    <w:rsid w:val="00EE0E5D"/>
    <w:rsid w:val="00EE11C2"/>
    <w:rsid w:val="00EE146C"/>
    <w:rsid w:val="00EE1482"/>
    <w:rsid w:val="00EE2356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295"/>
    <w:rsid w:val="00EF1FCB"/>
    <w:rsid w:val="00EF21C3"/>
    <w:rsid w:val="00EF2701"/>
    <w:rsid w:val="00EF2704"/>
    <w:rsid w:val="00EF2C14"/>
    <w:rsid w:val="00EF2E6B"/>
    <w:rsid w:val="00EF32DB"/>
    <w:rsid w:val="00EF4FA9"/>
    <w:rsid w:val="00EF54D1"/>
    <w:rsid w:val="00EF67BB"/>
    <w:rsid w:val="00EF72F9"/>
    <w:rsid w:val="00F0021E"/>
    <w:rsid w:val="00F0030E"/>
    <w:rsid w:val="00F005C3"/>
    <w:rsid w:val="00F00B33"/>
    <w:rsid w:val="00F00CD1"/>
    <w:rsid w:val="00F01E6B"/>
    <w:rsid w:val="00F0241C"/>
    <w:rsid w:val="00F031EE"/>
    <w:rsid w:val="00F03D27"/>
    <w:rsid w:val="00F03DDB"/>
    <w:rsid w:val="00F04D39"/>
    <w:rsid w:val="00F05759"/>
    <w:rsid w:val="00F064EC"/>
    <w:rsid w:val="00F06B14"/>
    <w:rsid w:val="00F07F39"/>
    <w:rsid w:val="00F10CB9"/>
    <w:rsid w:val="00F110CD"/>
    <w:rsid w:val="00F110D5"/>
    <w:rsid w:val="00F12351"/>
    <w:rsid w:val="00F15193"/>
    <w:rsid w:val="00F155E2"/>
    <w:rsid w:val="00F16739"/>
    <w:rsid w:val="00F16DE2"/>
    <w:rsid w:val="00F2052B"/>
    <w:rsid w:val="00F22183"/>
    <w:rsid w:val="00F2260F"/>
    <w:rsid w:val="00F23174"/>
    <w:rsid w:val="00F238B9"/>
    <w:rsid w:val="00F2390F"/>
    <w:rsid w:val="00F242AD"/>
    <w:rsid w:val="00F247F2"/>
    <w:rsid w:val="00F2518F"/>
    <w:rsid w:val="00F252A8"/>
    <w:rsid w:val="00F255D9"/>
    <w:rsid w:val="00F265F7"/>
    <w:rsid w:val="00F27949"/>
    <w:rsid w:val="00F27A5F"/>
    <w:rsid w:val="00F27FA6"/>
    <w:rsid w:val="00F32A74"/>
    <w:rsid w:val="00F33DC8"/>
    <w:rsid w:val="00F34444"/>
    <w:rsid w:val="00F34E6B"/>
    <w:rsid w:val="00F36702"/>
    <w:rsid w:val="00F378F1"/>
    <w:rsid w:val="00F37D2F"/>
    <w:rsid w:val="00F403A1"/>
    <w:rsid w:val="00F403DB"/>
    <w:rsid w:val="00F4065A"/>
    <w:rsid w:val="00F41D0C"/>
    <w:rsid w:val="00F4275C"/>
    <w:rsid w:val="00F42861"/>
    <w:rsid w:val="00F434B2"/>
    <w:rsid w:val="00F438DB"/>
    <w:rsid w:val="00F4527E"/>
    <w:rsid w:val="00F45693"/>
    <w:rsid w:val="00F463EB"/>
    <w:rsid w:val="00F47CAC"/>
    <w:rsid w:val="00F50636"/>
    <w:rsid w:val="00F50960"/>
    <w:rsid w:val="00F510E5"/>
    <w:rsid w:val="00F52160"/>
    <w:rsid w:val="00F52339"/>
    <w:rsid w:val="00F5277A"/>
    <w:rsid w:val="00F532E8"/>
    <w:rsid w:val="00F537FF"/>
    <w:rsid w:val="00F54E36"/>
    <w:rsid w:val="00F54E55"/>
    <w:rsid w:val="00F560B3"/>
    <w:rsid w:val="00F560FE"/>
    <w:rsid w:val="00F56433"/>
    <w:rsid w:val="00F60CD6"/>
    <w:rsid w:val="00F6111C"/>
    <w:rsid w:val="00F614C0"/>
    <w:rsid w:val="00F61647"/>
    <w:rsid w:val="00F61F6E"/>
    <w:rsid w:val="00F62064"/>
    <w:rsid w:val="00F63544"/>
    <w:rsid w:val="00F64279"/>
    <w:rsid w:val="00F657CF"/>
    <w:rsid w:val="00F65808"/>
    <w:rsid w:val="00F6587D"/>
    <w:rsid w:val="00F65C95"/>
    <w:rsid w:val="00F6623F"/>
    <w:rsid w:val="00F66A00"/>
    <w:rsid w:val="00F66CFB"/>
    <w:rsid w:val="00F70C73"/>
    <w:rsid w:val="00F713A3"/>
    <w:rsid w:val="00F71463"/>
    <w:rsid w:val="00F71A8F"/>
    <w:rsid w:val="00F71D53"/>
    <w:rsid w:val="00F72632"/>
    <w:rsid w:val="00F738E8"/>
    <w:rsid w:val="00F75330"/>
    <w:rsid w:val="00F75742"/>
    <w:rsid w:val="00F75B66"/>
    <w:rsid w:val="00F75CC9"/>
    <w:rsid w:val="00F76B27"/>
    <w:rsid w:val="00F76BD9"/>
    <w:rsid w:val="00F77B56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828"/>
    <w:rsid w:val="00F84B44"/>
    <w:rsid w:val="00F85691"/>
    <w:rsid w:val="00F86C96"/>
    <w:rsid w:val="00F87032"/>
    <w:rsid w:val="00F87094"/>
    <w:rsid w:val="00F87AB3"/>
    <w:rsid w:val="00F87B77"/>
    <w:rsid w:val="00F9031F"/>
    <w:rsid w:val="00F913DC"/>
    <w:rsid w:val="00F91DDA"/>
    <w:rsid w:val="00F9397A"/>
    <w:rsid w:val="00F93A37"/>
    <w:rsid w:val="00F94182"/>
    <w:rsid w:val="00F9431F"/>
    <w:rsid w:val="00F944D9"/>
    <w:rsid w:val="00F94DB3"/>
    <w:rsid w:val="00F95967"/>
    <w:rsid w:val="00F96500"/>
    <w:rsid w:val="00FA0CAE"/>
    <w:rsid w:val="00FA101D"/>
    <w:rsid w:val="00FA102D"/>
    <w:rsid w:val="00FA1CA1"/>
    <w:rsid w:val="00FA2C35"/>
    <w:rsid w:val="00FA2D88"/>
    <w:rsid w:val="00FA31E7"/>
    <w:rsid w:val="00FA325D"/>
    <w:rsid w:val="00FA413A"/>
    <w:rsid w:val="00FA4144"/>
    <w:rsid w:val="00FA4DDF"/>
    <w:rsid w:val="00FA5C71"/>
    <w:rsid w:val="00FA5DEA"/>
    <w:rsid w:val="00FA645E"/>
    <w:rsid w:val="00FA6A01"/>
    <w:rsid w:val="00FA6E7F"/>
    <w:rsid w:val="00FA7114"/>
    <w:rsid w:val="00FA745F"/>
    <w:rsid w:val="00FA7559"/>
    <w:rsid w:val="00FB0451"/>
    <w:rsid w:val="00FB052D"/>
    <w:rsid w:val="00FB09E1"/>
    <w:rsid w:val="00FB178D"/>
    <w:rsid w:val="00FB22D7"/>
    <w:rsid w:val="00FB2379"/>
    <w:rsid w:val="00FB3CB7"/>
    <w:rsid w:val="00FB41E1"/>
    <w:rsid w:val="00FB4549"/>
    <w:rsid w:val="00FB4B8A"/>
    <w:rsid w:val="00FB5152"/>
    <w:rsid w:val="00FB596D"/>
    <w:rsid w:val="00FB5F8F"/>
    <w:rsid w:val="00FB6800"/>
    <w:rsid w:val="00FB680E"/>
    <w:rsid w:val="00FB6B73"/>
    <w:rsid w:val="00FB7A0B"/>
    <w:rsid w:val="00FC002F"/>
    <w:rsid w:val="00FC0065"/>
    <w:rsid w:val="00FC062F"/>
    <w:rsid w:val="00FC0754"/>
    <w:rsid w:val="00FC3AEE"/>
    <w:rsid w:val="00FC3E9E"/>
    <w:rsid w:val="00FC575A"/>
    <w:rsid w:val="00FC5F63"/>
    <w:rsid w:val="00FC6238"/>
    <w:rsid w:val="00FC654F"/>
    <w:rsid w:val="00FC72E2"/>
    <w:rsid w:val="00FC7951"/>
    <w:rsid w:val="00FC7EAE"/>
    <w:rsid w:val="00FD236B"/>
    <w:rsid w:val="00FD23C0"/>
    <w:rsid w:val="00FD2594"/>
    <w:rsid w:val="00FD2785"/>
    <w:rsid w:val="00FD33FC"/>
    <w:rsid w:val="00FD3730"/>
    <w:rsid w:val="00FD3ADE"/>
    <w:rsid w:val="00FD3B08"/>
    <w:rsid w:val="00FD4806"/>
    <w:rsid w:val="00FD4BA4"/>
    <w:rsid w:val="00FD4BD2"/>
    <w:rsid w:val="00FD4CF4"/>
    <w:rsid w:val="00FD534E"/>
    <w:rsid w:val="00FD56C7"/>
    <w:rsid w:val="00FD5CBB"/>
    <w:rsid w:val="00FD6564"/>
    <w:rsid w:val="00FD6B74"/>
    <w:rsid w:val="00FD70AE"/>
    <w:rsid w:val="00FD7A29"/>
    <w:rsid w:val="00FE002E"/>
    <w:rsid w:val="00FE0529"/>
    <w:rsid w:val="00FE2398"/>
    <w:rsid w:val="00FE37AB"/>
    <w:rsid w:val="00FE4290"/>
    <w:rsid w:val="00FE4532"/>
    <w:rsid w:val="00FE515A"/>
    <w:rsid w:val="00FE5421"/>
    <w:rsid w:val="00FE5624"/>
    <w:rsid w:val="00FE5D2C"/>
    <w:rsid w:val="00FE5FBF"/>
    <w:rsid w:val="00FE6398"/>
    <w:rsid w:val="00FE67D6"/>
    <w:rsid w:val="00FE6C25"/>
    <w:rsid w:val="00FE73D3"/>
    <w:rsid w:val="00FE77DF"/>
    <w:rsid w:val="00FE7807"/>
    <w:rsid w:val="00FF033A"/>
    <w:rsid w:val="00FF0964"/>
    <w:rsid w:val="00FF0F67"/>
    <w:rsid w:val="00FF16F2"/>
    <w:rsid w:val="00FF1F9B"/>
    <w:rsid w:val="00FF24FE"/>
    <w:rsid w:val="00FF2B42"/>
    <w:rsid w:val="00FF2C43"/>
    <w:rsid w:val="00FF2D5B"/>
    <w:rsid w:val="00FF3B7F"/>
    <w:rsid w:val="00FF42C3"/>
    <w:rsid w:val="00FF4403"/>
    <w:rsid w:val="00FF4F92"/>
    <w:rsid w:val="00FF52CF"/>
    <w:rsid w:val="00FF54EB"/>
    <w:rsid w:val="00FF6822"/>
    <w:rsid w:val="00FF68EF"/>
    <w:rsid w:val="00FF73D0"/>
    <w:rsid w:val="0BD12E9D"/>
    <w:rsid w:val="0C0D7F64"/>
    <w:rsid w:val="10E807B4"/>
    <w:rsid w:val="12A77CCC"/>
    <w:rsid w:val="141204DA"/>
    <w:rsid w:val="16512788"/>
    <w:rsid w:val="1A219784"/>
    <w:rsid w:val="32975CEE"/>
    <w:rsid w:val="3E61DC49"/>
    <w:rsid w:val="6A39C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C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0MaintextChar">
    <w:name w:val="0 Main text Char"/>
    <w:link w:val="0Maintext"/>
    <w:qFormat/>
    <w:locked/>
    <w:rsid w:val="002C144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C1443"/>
    <w:pPr>
      <w:suppressAutoHyphens/>
      <w:overflowPunct/>
      <w:autoSpaceDE/>
      <w:autoSpaceDN/>
      <w:adjustRightInd/>
      <w:spacing w:after="0"/>
      <w:jc w:val="both"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C467DC"/>
  </w:style>
  <w:style w:type="character" w:customStyle="1" w:styleId="B10">
    <w:name w:val="B1 (文字)"/>
    <w:qFormat/>
    <w:locked/>
    <w:rsid w:val="001F76DC"/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package" Target="embeddings/Microsoft_Visio_Drawing1.vsdx"/><Relationship Id="rId26" Type="http://schemas.openxmlformats.org/officeDocument/2006/relationships/image" Target="media/image12.emf"/><Relationship Id="rId39" Type="http://schemas.openxmlformats.org/officeDocument/2006/relationships/image" Target="media/image25.emf"/><Relationship Id="rId21" Type="http://schemas.openxmlformats.org/officeDocument/2006/relationships/image" Target="media/image7.emf"/><Relationship Id="rId34" Type="http://schemas.openxmlformats.org/officeDocument/2006/relationships/image" Target="media/image20.emf"/><Relationship Id="rId42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image" Target="media/image6.emf"/><Relationship Id="rId29" Type="http://schemas.openxmlformats.org/officeDocument/2006/relationships/image" Target="media/image15.emf"/><Relationship Id="rId41" Type="http://schemas.openxmlformats.org/officeDocument/2006/relationships/image" Target="media/image27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0.emf"/><Relationship Id="rId32" Type="http://schemas.openxmlformats.org/officeDocument/2006/relationships/image" Target="media/image18.emf"/><Relationship Id="rId37" Type="http://schemas.openxmlformats.org/officeDocument/2006/relationships/image" Target="media/image23.emf"/><Relationship Id="rId40" Type="http://schemas.openxmlformats.org/officeDocument/2006/relationships/image" Target="media/image26.emf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9.emf"/><Relationship Id="rId28" Type="http://schemas.openxmlformats.org/officeDocument/2006/relationships/image" Target="media/image14.png"/><Relationship Id="rId36" Type="http://schemas.openxmlformats.org/officeDocument/2006/relationships/image" Target="media/image22.emf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31" Type="http://schemas.openxmlformats.org/officeDocument/2006/relationships/image" Target="media/image1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8.emf"/><Relationship Id="rId27" Type="http://schemas.openxmlformats.org/officeDocument/2006/relationships/image" Target="media/image13.emf"/><Relationship Id="rId30" Type="http://schemas.openxmlformats.org/officeDocument/2006/relationships/image" Target="media/image16.emf"/><Relationship Id="rId35" Type="http://schemas.openxmlformats.org/officeDocument/2006/relationships/image" Target="media/image21.emf"/><Relationship Id="rId43" Type="http://schemas.openxmlformats.org/officeDocument/2006/relationships/theme" Target="theme/theme1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image" Target="media/image11.emf"/><Relationship Id="rId33" Type="http://schemas.openxmlformats.org/officeDocument/2006/relationships/image" Target="media/image19.emf"/><Relationship Id="rId38" Type="http://schemas.openxmlformats.org/officeDocument/2006/relationships/image" Target="media/image2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RBI5PAMIO524-1616901215-47287</_dlc_DocId>
    <_dlc_DocIdUrl xmlns="71c5aaf6-e6ce-465b-b873-5148d2a4c105">
      <Url>https://nokia.sharepoint.com/sites/gxp/_layouts/15/DocIdRedir.aspx?ID=RBI5PAMIO524-1616901215-47287</Url>
      <Description>RBI5PAMIO524-1616901215-47287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V2X_TR</b:Tag>
    <b:SourceType>ConferenceProceedings</b:SourceType>
    <b:Guid>{9944C823-0516-4488-A1C7-1F85E4282C5E}</b:Guid>
    <b:Title>TR 37.885 Study on evaluation methodology of new Vehicle-to-Everything (V2X) use cases for LTE and NR</b:Title>
    <b:RefOrder>5</b:RefOrder>
  </b:Source>
  <b:Source>
    <b:Tag>38901</b:Tag>
    <b:SourceType>ConferenceProceedings</b:SourceType>
    <b:Guid>{FE2CE77D-7914-4CF9-B718-1B3DFD484F47}</b:Guid>
    <b:Author>
      <b:Author>
        <b:Corporate>3GPP RAN1 WG</b:Corporate>
      </b:Author>
    </b:Author>
    <b:Title>TR 38.901 Study on channel model for frequencies from 0.5 to 100 GHz</b:Title>
    <b:RefOrder>3</b:RefOrder>
  </b:Source>
  <b:Source>
    <b:Tag>UAV_TR</b:Tag>
    <b:SourceType>ConferenceProceedings</b:SourceType>
    <b:Guid>{929AB572-4D62-474D-A270-3E9AFE218746}</b:Guid>
    <b:Title>TR 36.777 Study on enhanced LTE support for Aerial Vehicles</b:Title>
    <b:RefOrder>4</b:RefOrder>
  </b:Source>
  <b:Source>
    <b:Tag>ISAC_TR_SA</b:Tag>
    <b:SourceType>ConferenceProceedings</b:SourceType>
    <b:Guid>{775159CD-8EBE-49BB-879A-82BB52BFE35A}</b:Guid>
    <b:Title>TR 22.837 Study on integrated sensing and communication</b:Title>
    <b:RefOrder>6</b:RefOrder>
  </b:Source>
  <b:Source>
    <b:Tag>ISAC_req_TR_SA</b:Tag>
    <b:SourceType>ConferenceProceedings</b:SourceType>
    <b:Guid>{3608FF3C-C6F9-46CB-BE46-3D71321BC521}</b:Guid>
    <b:Title>TR 22.381 Service requirements for integrated sensing and communication</b:Title>
    <b:RefOrder>7</b:RefOrder>
  </b:Source>
  <b:Source>
    <b:Tag>117_FL_summary</b:Tag>
    <b:SourceType>ConferenceProceedings</b:SourceType>
    <b:Guid>{F377EA67-DA0C-4D56-885B-A7C739FD479A}</b:Guid>
    <b:Title>R1-2404488	FL Summary #3 on ISAC Deployment Scenarios</b:Title>
    <b:RefOrder>2</b:RefOrder>
  </b:Source>
  <b:Source>
    <b:Tag>ISAC_WID</b:Tag>
    <b:SourceType>ConferenceProceedings</b:SourceType>
    <b:Guid>{96970335-D363-48C0-8F83-5E41B98732B4}</b:Guid>
    <b:Author>
      <b:Author>
        <b:Corporate>3GPP RAN TSG</b:Corporate>
      </b:Author>
    </b:Author>
    <b:Title>RP-234069 New SID: Study on channel modeling for Integrated Sensing and Communication (ISAC) for NR</b:Title>
    <b:Year>2023</b:Year>
    <b:Publisher>3GPP</b:Publisher>
    <b:RefOrder>1</b:RefOrder>
  </b:Source>
</b:Sourc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0AB405-6BF6-4532-A013-828A1D5D0C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2658</TotalTime>
  <Pages>20</Pages>
  <Words>3173</Words>
  <Characters>16120</Characters>
  <Application>Microsoft Office Word</Application>
  <DocSecurity>0</DocSecurity>
  <Lines>1465</Lines>
  <Paragraphs>643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Kathiravetpillai Sivanesan (Nokia)</cp:lastModifiedBy>
  <cp:revision>195</cp:revision>
  <cp:lastPrinted>2016-06-21T00:35:00Z</cp:lastPrinted>
  <dcterms:created xsi:type="dcterms:W3CDTF">2025-04-29T17:45:00Z</dcterms:created>
  <dcterms:modified xsi:type="dcterms:W3CDTF">2025-05-09T16:16:00Z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GrammarlyDocumentId">
    <vt:lpwstr>5de05e73ee9888ef31db2a78e14be89e85d444fb605d5a63a65fb22ef51fa342</vt:lpwstr>
  </property>
  <property fmtid="{D5CDD505-2E9C-101B-9397-08002B2CF9AE}" pid="10" name="_dlc_DocIdItemGuid">
    <vt:lpwstr>d1c264d1-13f1-41bc-a9c3-8b7e99c1c0f6</vt:lpwstr>
  </property>
</Properties>
</file>